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5B" w:rsidRDefault="001C124A">
      <w:pPr>
        <w:pStyle w:val="a4"/>
      </w:pPr>
      <w:r>
        <w:pict>
          <v:shape id="shape_0" o:spid="_x0000_s1031" style="position:absolute;left:0;text-align:left;margin-left:-950.5pt;margin-top:-825.55pt;width:769.75pt;height:769.75pt;z-index:251657728;mso-wrap-style:none;v-text-anchor:middle" coordsize="27157,27157" o:allowincell="f" path="m27156,27156l,27156,,,27156,r,27156e" filled="f" stroked="f" strokecolor="#3465a4">
            <v:fill o:detectmouseclick="t"/>
          </v:shape>
        </w:pict>
      </w:r>
      <w:r>
        <w:pict>
          <v:shape id="_x0000_s1030" style="position:absolute;left:0;text-align:left;margin-left:-950.5pt;margin-top:-825.55pt;width:769.75pt;height:769.75pt;z-index:251658752;mso-wrap-style:none;v-text-anchor:middle" coordsize="27157,27157" o:allowincell="f" path="m27156,27156l,27156,,,27156,r,27156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left:0;text-align:left;margin-left:0;margin-top:0;width:50pt;height:50pt;z-index:251659776;visibility:hidden">
            <o:lock v:ext="edit" selection="t"/>
          </v:shape>
        </w:pict>
      </w:r>
      <w:r>
        <w:object w:dxaOrig="889" w:dyaOrig="1052">
          <v:shape id="ole_rId2" o:spid="_x0000_i1025" type="#_x0000_t75" style="width:44.25pt;height:52.5pt;visibility:visible;mso-wrap-distance-right:0" o:ole="">
            <v:imagedata r:id="rId8" o:title=""/>
          </v:shape>
          <o:OLEObject Type="Embed" ProgID="CorelDRAW.Graphic.6" ShapeID="ole_rId2" DrawAspect="Content" ObjectID="_1823855541" r:id="rId9"/>
        </w:object>
      </w:r>
    </w:p>
    <w:p w:rsidR="0031475B" w:rsidRDefault="001C124A">
      <w:pPr>
        <w:pStyle w:val="a4"/>
        <w:jc w:val="lef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127750" cy="571500"/>
                <wp:effectExtent l="0" t="0" r="0" b="0"/>
                <wp:wrapNone/>
                <wp:docPr id="3" name="Врез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920" cy="57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1475B" w:rsidRDefault="001C124A">
                            <w:pPr>
                              <w:pStyle w:val="af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«Хойто-Байгалай аймаг» гэhэн муниципальна байгууламжын захиргаан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 1" o:spid="_x0000_s1026" style="position:absolute;margin-left:-7.65pt;margin-top:2.5pt;width:482.5pt;height:4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" strokecolor="white" strokeweight="0">
                <v:fill opacity="32896f"/>
                <v:textbox>
                  <w:txbxContent>
                    <w:p w:rsidR="0031475B" w:rsidRDefault="001C124A">
                      <w:pPr>
                        <w:pStyle w:val="af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 Республикын «Хойто-Байгалай аймаг» гэhэн муниципальна байгууламжын захиргаан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sz w:val="28"/>
          <w:szCs w:val="28"/>
        </w:rPr>
        <w:pict>
          <v:shape id="_x0000_s1027" style="position:absolute;margin-left:-212.95pt;margin-top:-244.65pt;width:32.15pt;height:136.25pt;z-index:251660800;mso-position-horizontal-relative:text;mso-position-vertical-relative:text" coordsize="1138,4808" o:allowincell="f" path="m1137,4807l1137,,,,,4807e" filled="f" strokecolor="white">
            <v:fill o:detectmouseclick="t"/>
          </v:shape>
        </w:pict>
      </w:r>
      <w:r>
        <w:rPr>
          <w:i/>
          <w:sz w:val="28"/>
          <w:szCs w:val="28"/>
        </w:rPr>
        <w:pict>
          <v:shape id="_x0000_s1026" style="position:absolute;margin-left:-212.95pt;margin-top:-479.3pt;width:32.15pt;height:370.9pt;z-index:251661824;mso-position-horizontal-relative:text;mso-position-vertical-relative:text" coordsize="1138,13086" o:allowincell="f" path="m1137,r,13085l,13085,,e" filled="f" strokecolor="white">
            <v:fill o:detectmouseclick="t"/>
          </v:shape>
        </w:pict>
      </w:r>
    </w:p>
    <w:p w:rsidR="0031475B" w:rsidRDefault="0031475B">
      <w:pPr>
        <w:jc w:val="center"/>
        <w:rPr>
          <w:b/>
          <w:sz w:val="32"/>
          <w:szCs w:val="32"/>
        </w:rPr>
      </w:pPr>
    </w:p>
    <w:p w:rsidR="0031475B" w:rsidRDefault="001C124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127750" cy="520700"/>
                <wp:effectExtent l="0" t="0" r="0" b="0"/>
                <wp:wrapNone/>
                <wp:docPr id="6" name="Врез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92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1475B" w:rsidRDefault="001C124A">
                            <w:pPr>
                              <w:pStyle w:val="a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Администрация муниципального образования «Северо-Байкальский район» Республики Бурятия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 2" o:spid="_x0000_s1027" style="position:absolute;margin-left:-7.65pt;margin-top:6.3pt;width:482.5pt;height:4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" strokecolor="white" strokeweight="0">
                <v:fill opacity="32896f"/>
                <v:textbox>
                  <w:txbxContent>
                    <w:p w:rsidR="0031475B" w:rsidRDefault="001C124A">
                      <w:pPr>
                        <w:pStyle w:val="a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Администрация муниципального образования «Северо-Байкальский район» Республики Бурятия</w:t>
                      </w:r>
                    </w:p>
                  </w:txbxContent>
                </v:textbox>
              </v:rect>
            </w:pict>
          </mc:Fallback>
        </mc:AlternateContent>
      </w:r>
    </w:p>
    <w:p w:rsidR="0031475B" w:rsidRDefault="0031475B">
      <w:pPr>
        <w:rPr>
          <w:sz w:val="28"/>
          <w:szCs w:val="28"/>
        </w:rPr>
      </w:pPr>
    </w:p>
    <w:p w:rsidR="0031475B" w:rsidRDefault="0031475B">
      <w:pPr>
        <w:rPr>
          <w:sz w:val="28"/>
          <w:szCs w:val="28"/>
        </w:rPr>
      </w:pPr>
    </w:p>
    <w:p w:rsidR="0031475B" w:rsidRDefault="001C124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19050" distB="19050" distL="19050" distR="19050" simplePos="0" relativeHeight="25165363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74930</wp:posOffset>
                </wp:positionV>
                <wp:extent cx="6628765" cy="0"/>
                <wp:effectExtent l="19050" t="19050" r="19050" b="19050"/>
                <wp:wrapNone/>
                <wp:docPr id="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868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23488" id="Line 3" o:spid="_x0000_s1026" style="position:absolute;z-index:251653632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4.5pt,5.9pt" to="517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" strokecolor="yellow" strokeweight="1.06mm"/>
            </w:pict>
          </mc:Fallback>
        </mc:AlternateContent>
      </w:r>
    </w:p>
    <w:p w:rsidR="0031475B" w:rsidRDefault="001C124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9050" distB="19050" distL="19050" distR="19050" simplePos="0" relativeHeight="251654656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7620</wp:posOffset>
                </wp:positionV>
                <wp:extent cx="6628765" cy="635"/>
                <wp:effectExtent l="19050" t="19050" r="19050" b="19050"/>
                <wp:wrapNone/>
                <wp:docPr id="8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868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99117" id="Line 4" o:spid="_x0000_s1026" style="position:absolute;z-index:251654656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5.8pt,.6pt" to="516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" strokecolor="aqua" strokeweight="1.06mm"/>
            </w:pict>
          </mc:Fallback>
        </mc:AlternateContent>
      </w:r>
      <w:r>
        <w:rPr>
          <w:b/>
          <w:bCs/>
          <w:sz w:val="28"/>
          <w:szCs w:val="28"/>
        </w:rPr>
        <w:t xml:space="preserve">       </w:t>
      </w:r>
    </w:p>
    <w:p w:rsidR="0031475B" w:rsidRDefault="001C124A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ПОСТАНОВЛЕНИЕ   </w:t>
      </w:r>
      <w:r>
        <w:rPr>
          <w:b/>
          <w:bCs/>
          <w:sz w:val="28"/>
          <w:szCs w:val="28"/>
        </w:rPr>
        <w:t xml:space="preserve">          </w:t>
      </w:r>
    </w:p>
    <w:p w:rsidR="0031475B" w:rsidRDefault="001C124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</w:p>
    <w:p w:rsidR="0031475B" w:rsidRDefault="001C124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17.10.2025г.                                                                                                               № 206</w:t>
      </w:r>
    </w:p>
    <w:p w:rsidR="0031475B" w:rsidRDefault="001C1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Нижнеангарск</w:t>
      </w:r>
    </w:p>
    <w:p w:rsidR="0031475B" w:rsidRDefault="0031475B">
      <w:pPr>
        <w:jc w:val="center"/>
        <w:rPr>
          <w:b/>
          <w:sz w:val="28"/>
          <w:szCs w:val="28"/>
        </w:rPr>
      </w:pPr>
    </w:p>
    <w:p w:rsidR="0031475B" w:rsidRDefault="001C1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приложение </w:t>
      </w:r>
    </w:p>
    <w:p w:rsidR="0031475B" w:rsidRDefault="001C124A">
      <w:pPr>
        <w:jc w:val="both"/>
        <w:rPr>
          <w:sz w:val="28"/>
          <w:szCs w:val="28"/>
        </w:rPr>
      </w:pPr>
      <w:r>
        <w:rPr>
          <w:sz w:val="28"/>
          <w:szCs w:val="28"/>
        </w:rPr>
        <w:t>к пост</w:t>
      </w:r>
      <w:r>
        <w:rPr>
          <w:sz w:val="28"/>
          <w:szCs w:val="28"/>
        </w:rPr>
        <w:t xml:space="preserve">ановлению Администрации </w:t>
      </w:r>
    </w:p>
    <w:p w:rsidR="0031475B" w:rsidRDefault="001C124A">
      <w:pPr>
        <w:jc w:val="both"/>
        <w:rPr>
          <w:sz w:val="28"/>
          <w:szCs w:val="28"/>
        </w:rPr>
      </w:pPr>
      <w:r>
        <w:rPr>
          <w:sz w:val="28"/>
          <w:szCs w:val="28"/>
        </w:rPr>
        <w:t>МО «Северо-Байкальский район»</w:t>
      </w:r>
    </w:p>
    <w:p w:rsidR="0031475B" w:rsidRDefault="001C1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26.01.2023г. № 11 «Об утверждении Муниципальной </w:t>
      </w:r>
    </w:p>
    <w:p w:rsidR="0031475B" w:rsidRDefault="001C1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муниципального образования </w:t>
      </w:r>
    </w:p>
    <w:p w:rsidR="0031475B" w:rsidRDefault="001C124A">
      <w:pPr>
        <w:jc w:val="both"/>
        <w:rPr>
          <w:sz w:val="28"/>
          <w:szCs w:val="28"/>
        </w:rPr>
      </w:pPr>
      <w:r>
        <w:rPr>
          <w:sz w:val="28"/>
          <w:szCs w:val="28"/>
        </w:rPr>
        <w:t>«Северо-Байкальский район»</w:t>
      </w:r>
    </w:p>
    <w:p w:rsidR="0031475B" w:rsidRDefault="001C124A">
      <w:pPr>
        <w:pStyle w:val="18"/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«Социально-экономическое развитие </w:t>
      </w:r>
    </w:p>
    <w:p w:rsidR="0031475B" w:rsidRDefault="001C124A">
      <w:pPr>
        <w:pStyle w:val="18"/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коренных малочисленных</w:t>
      </w:r>
    </w:p>
    <w:p w:rsidR="0031475B" w:rsidRDefault="001C124A">
      <w:pPr>
        <w:pStyle w:val="18"/>
        <w:tabs>
          <w:tab w:val="left" w:pos="8220"/>
        </w:tabs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народов Севера, проживающих </w:t>
      </w:r>
    </w:p>
    <w:p w:rsidR="0031475B" w:rsidRDefault="001C124A">
      <w:pPr>
        <w:pStyle w:val="18"/>
        <w:tabs>
          <w:tab w:val="left" w:pos="8220"/>
        </w:tabs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</w:t>
      </w:r>
      <w:r>
        <w:rPr>
          <w:sz w:val="28"/>
          <w:szCs w:val="28"/>
        </w:rPr>
        <w:tab/>
      </w:r>
    </w:p>
    <w:p w:rsidR="0031475B" w:rsidRDefault="001C124A">
      <w:pPr>
        <w:rPr>
          <w:sz w:val="28"/>
          <w:szCs w:val="28"/>
        </w:rPr>
      </w:pPr>
      <w:bookmarkStart w:id="0" w:name="_Hlk125545376"/>
      <w:r>
        <w:rPr>
          <w:bCs/>
          <w:sz w:val="28"/>
          <w:szCs w:val="28"/>
        </w:rPr>
        <w:t>образования «Северо-Байкальский район»</w:t>
      </w:r>
      <w:bookmarkEnd w:id="0"/>
    </w:p>
    <w:p w:rsidR="0031475B" w:rsidRDefault="0031475B">
      <w:pPr>
        <w:widowControl w:val="0"/>
        <w:tabs>
          <w:tab w:val="left" w:pos="11199"/>
        </w:tabs>
        <w:ind w:firstLine="851"/>
        <w:jc w:val="both"/>
        <w:rPr>
          <w:bCs/>
          <w:spacing w:val="-2"/>
          <w:sz w:val="28"/>
          <w:szCs w:val="28"/>
        </w:rPr>
      </w:pPr>
    </w:p>
    <w:p w:rsidR="0031475B" w:rsidRDefault="001C124A">
      <w:pPr>
        <w:widowControl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соответствии с Решением Совета депутатов муниципального образования «Северо-Байкальский район» Республики Бурятия  от 25.12.2024 № 36-VI</w:t>
      </w: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 xml:space="preserve"> «О бюджете муници</w:t>
      </w:r>
      <w:r>
        <w:rPr>
          <w:rFonts w:eastAsia="Calibri"/>
          <w:sz w:val="28"/>
          <w:szCs w:val="28"/>
          <w:lang w:eastAsia="en-US"/>
        </w:rPr>
        <w:t>пального образования «Северо-Байкальский район» на 2025 год и плановый период 2026 и 2027 годов»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во исполнение постановления администрации муниципального образования «Северо-Байкальский район» от 29.12.2021 № 271 «Об утверждении Порядка разработки, реализ</w:t>
      </w:r>
      <w:r>
        <w:rPr>
          <w:rFonts w:eastAsia="Calibri"/>
          <w:sz w:val="28"/>
          <w:szCs w:val="28"/>
          <w:lang w:eastAsia="en-US"/>
        </w:rPr>
        <w:t>ации и оценки эффективности муниципальных программ муниципального образования «Северо-Байкальский район», постановляю:</w:t>
      </w:r>
    </w:p>
    <w:p w:rsidR="0031475B" w:rsidRDefault="001C124A">
      <w:pPr>
        <w:widowControl w:val="0"/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МО «Северо-Байкальский район»</w:t>
      </w:r>
      <w:r>
        <w:rPr>
          <w:color w:val="000000"/>
          <w:sz w:val="28"/>
          <w:szCs w:val="28"/>
        </w:rPr>
        <w:t xml:space="preserve"> от 26.01.2023г. № 11 «Об утверждении </w:t>
      </w:r>
      <w:r>
        <w:rPr>
          <w:sz w:val="28"/>
          <w:szCs w:val="28"/>
        </w:rPr>
        <w:t>муниципальной програ</w:t>
      </w:r>
      <w:r>
        <w:rPr>
          <w:sz w:val="28"/>
          <w:szCs w:val="28"/>
        </w:rPr>
        <w:t>ммы муниципального образования «Северо-Байкальский район» «Социально-экономическое развитие коренных малочисленных народов Севера, проживающих на территории муниципального образования «Северо-Байкальский район» следующие изменения:</w:t>
      </w:r>
    </w:p>
    <w:p w:rsidR="0031475B" w:rsidRDefault="001C124A">
      <w:pPr>
        <w:pStyle w:val="a9"/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изложить в но</w:t>
      </w:r>
      <w:r>
        <w:rPr>
          <w:rFonts w:ascii="Times New Roman" w:hAnsi="Times New Roman" w:cs="Times New Roman"/>
          <w:sz w:val="28"/>
          <w:szCs w:val="28"/>
        </w:rPr>
        <w:t>вой редакции, согласно приложению к настоящему постановлению.</w:t>
      </w:r>
    </w:p>
    <w:p w:rsidR="0031475B" w:rsidRDefault="001C124A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руководителя Администрации муниципального образования «Северо-Байкальский район» по экономическим вопросам (Федорчено </w:t>
      </w:r>
      <w:r>
        <w:rPr>
          <w:sz w:val="28"/>
          <w:szCs w:val="28"/>
        </w:rPr>
        <w:t>А.Ю.).</w:t>
      </w:r>
    </w:p>
    <w:p w:rsidR="0031475B" w:rsidRDefault="001C124A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31475B" w:rsidRDefault="0031475B">
      <w:pPr>
        <w:rPr>
          <w:sz w:val="28"/>
          <w:szCs w:val="28"/>
        </w:rPr>
      </w:pPr>
    </w:p>
    <w:p w:rsidR="007B3DEF" w:rsidRDefault="007B3DEF">
      <w:pPr>
        <w:rPr>
          <w:sz w:val="28"/>
          <w:szCs w:val="28"/>
        </w:rPr>
      </w:pPr>
    </w:p>
    <w:p w:rsidR="007B3DEF" w:rsidRDefault="007B3DEF">
      <w:pPr>
        <w:rPr>
          <w:sz w:val="28"/>
          <w:szCs w:val="28"/>
        </w:rPr>
      </w:pPr>
      <w:bookmarkStart w:id="1" w:name="_GoBack"/>
      <w:bookmarkEnd w:id="1"/>
    </w:p>
    <w:p w:rsidR="0031475B" w:rsidRDefault="001C124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Глава-Руководитель Администрации </w:t>
      </w:r>
    </w:p>
    <w:p w:rsidR="0031475B" w:rsidRDefault="001C124A">
      <w:pPr>
        <w:rPr>
          <w:sz w:val="28"/>
          <w:szCs w:val="28"/>
        </w:rPr>
      </w:pPr>
      <w:r>
        <w:rPr>
          <w:b/>
          <w:sz w:val="28"/>
          <w:szCs w:val="28"/>
        </w:rPr>
        <w:t>МО "Северо-Байкальский район"                                                  И.В. Пухарев</w:t>
      </w:r>
    </w:p>
    <w:p w:rsidR="0031475B" w:rsidRDefault="0031475B">
      <w:pPr>
        <w:rPr>
          <w:sz w:val="28"/>
          <w:szCs w:val="28"/>
        </w:rPr>
      </w:pPr>
    </w:p>
    <w:p w:rsidR="0031475B" w:rsidRDefault="0031475B">
      <w:pPr>
        <w:rPr>
          <w:sz w:val="28"/>
          <w:szCs w:val="28"/>
        </w:rPr>
      </w:pPr>
    </w:p>
    <w:p w:rsidR="0031475B" w:rsidRDefault="001C124A">
      <w:pPr>
        <w:rPr>
          <w:sz w:val="20"/>
        </w:rPr>
      </w:pPr>
      <w:r>
        <w:rPr>
          <w:sz w:val="20"/>
        </w:rPr>
        <w:t>Исп.: Белянина Ксения Алек</w:t>
      </w:r>
      <w:r>
        <w:rPr>
          <w:sz w:val="20"/>
        </w:rPr>
        <w:t>сандровна</w:t>
      </w:r>
    </w:p>
    <w:p w:rsidR="0031475B" w:rsidRDefault="001C124A">
      <w:pPr>
        <w:rPr>
          <w:sz w:val="20"/>
        </w:rPr>
      </w:pPr>
      <w:r>
        <w:rPr>
          <w:sz w:val="20"/>
        </w:rPr>
        <w:t>Тел.: 8/30130/47615</w:t>
      </w: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31475B">
      <w:pPr>
        <w:ind w:firstLine="426"/>
        <w:jc w:val="right"/>
      </w:pPr>
    </w:p>
    <w:p w:rsidR="0031475B" w:rsidRDefault="001C124A">
      <w:pPr>
        <w:ind w:firstLine="426"/>
        <w:jc w:val="right"/>
      </w:pPr>
      <w:r>
        <w:t>Приложение</w:t>
      </w:r>
    </w:p>
    <w:p w:rsidR="0031475B" w:rsidRDefault="001C124A">
      <w:pPr>
        <w:ind w:firstLine="426"/>
        <w:jc w:val="right"/>
      </w:pPr>
      <w:r>
        <w:t>к постановлению администрации</w:t>
      </w:r>
    </w:p>
    <w:p w:rsidR="0031475B" w:rsidRDefault="001C124A">
      <w:pPr>
        <w:ind w:firstLine="426"/>
        <w:jc w:val="right"/>
      </w:pPr>
      <w:r>
        <w:t>МО «Северо-Байкальский район»</w:t>
      </w:r>
    </w:p>
    <w:p w:rsidR="0031475B" w:rsidRDefault="001C124A">
      <w:pPr>
        <w:ind w:firstLine="426"/>
        <w:jc w:val="right"/>
      </w:pPr>
      <w:r>
        <w:t xml:space="preserve">от 17.10.2025г. № 206 </w:t>
      </w:r>
    </w:p>
    <w:p w:rsidR="0031475B" w:rsidRDefault="001C124A">
      <w:pPr>
        <w:jc w:val="center"/>
        <w:rPr>
          <w:b/>
          <w:bCs/>
        </w:rPr>
      </w:pPr>
      <w:r>
        <w:rPr>
          <w:b/>
          <w:bCs/>
        </w:rPr>
        <w:t>Муниципальная</w:t>
      </w:r>
    </w:p>
    <w:p w:rsidR="0031475B" w:rsidRDefault="001C124A">
      <w:pPr>
        <w:jc w:val="center"/>
        <w:rPr>
          <w:b/>
          <w:bCs/>
        </w:rPr>
      </w:pPr>
      <w:r>
        <w:rPr>
          <w:b/>
          <w:bCs/>
        </w:rPr>
        <w:t>программа муниципального образования «Северо-Байкальский район»</w:t>
      </w:r>
    </w:p>
    <w:p w:rsidR="0031475B" w:rsidRDefault="001C124A">
      <w:pPr>
        <w:pStyle w:val="18"/>
        <w:spacing w:line="240" w:lineRule="auto"/>
        <w:ind w:right="-409" w:firstLine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«Социально-экономическое развитие коренных малочисленных</w:t>
      </w:r>
    </w:p>
    <w:p w:rsidR="0031475B" w:rsidRDefault="001C124A">
      <w:pPr>
        <w:pStyle w:val="18"/>
        <w:tabs>
          <w:tab w:val="left" w:pos="8220"/>
        </w:tabs>
        <w:spacing w:line="240" w:lineRule="auto"/>
        <w:ind w:right="-409" w:firstLine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народов Севера, проживающих на территории муниципального</w:t>
      </w:r>
    </w:p>
    <w:p w:rsidR="0031475B" w:rsidRDefault="001C124A">
      <w:pPr>
        <w:jc w:val="center"/>
        <w:rPr>
          <w:b/>
          <w:bCs/>
        </w:rPr>
      </w:pPr>
      <w:r>
        <w:rPr>
          <w:b/>
          <w:bCs/>
        </w:rPr>
        <w:t>образования «Северо-Байкальский район»</w:t>
      </w:r>
    </w:p>
    <w:p w:rsidR="0031475B" w:rsidRDefault="0031475B">
      <w:pPr>
        <w:ind w:right="-58"/>
        <w:jc w:val="center"/>
        <w:rPr>
          <w:b/>
          <w:bCs/>
        </w:rPr>
      </w:pPr>
    </w:p>
    <w:p w:rsidR="0031475B" w:rsidRDefault="001C124A">
      <w:pPr>
        <w:widowControl w:val="0"/>
        <w:ind w:firstLine="426"/>
        <w:jc w:val="center"/>
        <w:rPr>
          <w:b/>
          <w:bCs/>
        </w:rPr>
      </w:pPr>
      <w:r>
        <w:rPr>
          <w:b/>
          <w:bCs/>
        </w:rPr>
        <w:t xml:space="preserve">ПАСПОРТ </w:t>
      </w:r>
    </w:p>
    <w:tbl>
      <w:tblPr>
        <w:tblW w:w="102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42"/>
        <w:gridCol w:w="821"/>
        <w:gridCol w:w="2734"/>
        <w:gridCol w:w="1142"/>
        <w:gridCol w:w="1056"/>
        <w:gridCol w:w="947"/>
        <w:gridCol w:w="973"/>
      </w:tblGrid>
      <w:tr w:rsidR="0031475B">
        <w:trPr>
          <w:trHeight w:val="64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7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pStyle w:val="18"/>
              <w:spacing w:line="240" w:lineRule="auto"/>
              <w:ind w:right="-58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Социально-экономическое развитие коренных малочисленных</w:t>
            </w:r>
          </w:p>
          <w:p w:rsidR="0031475B" w:rsidRDefault="001C124A">
            <w:pPr>
              <w:pStyle w:val="18"/>
              <w:spacing w:line="240" w:lineRule="auto"/>
              <w:ind w:right="-58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народов Севера</w:t>
            </w:r>
            <w:r>
              <w:rPr>
                <w:sz w:val="24"/>
                <w:szCs w:val="24"/>
              </w:rPr>
              <w:t>, проживающих на территории муниципального</w:t>
            </w:r>
          </w:p>
          <w:p w:rsidR="0031475B" w:rsidRDefault="001C124A">
            <w:pPr>
              <w:rPr>
                <w:rFonts w:eastAsia="Calibri"/>
                <w:lang w:eastAsia="en-US"/>
              </w:rPr>
            </w:pPr>
            <w:r>
              <w:t>образования «Северо-Байкальский район»</w:t>
            </w:r>
          </w:p>
        </w:tc>
      </w:tr>
      <w:tr w:rsidR="0031475B"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Ответственный исполнитель</w:t>
            </w:r>
          </w:p>
        </w:tc>
        <w:tc>
          <w:tcPr>
            <w:tcW w:w="7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tabs>
                <w:tab w:val="left" w:pos="38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экономики администрации муниципального образования «Северо-Байкальский район»</w:t>
            </w:r>
          </w:p>
        </w:tc>
      </w:tr>
      <w:tr w:rsidR="0031475B"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Соисполнители</w:t>
            </w:r>
          </w:p>
        </w:tc>
        <w:tc>
          <w:tcPr>
            <w:tcW w:w="7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pStyle w:val="ConsPlus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местного самоуправления муниципального </w:t>
            </w:r>
            <w:r>
              <w:rPr>
                <w:sz w:val="24"/>
                <w:szCs w:val="24"/>
              </w:rPr>
              <w:t>образования «Северо – Байкальский район» (по согласованию),</w:t>
            </w:r>
          </w:p>
          <w:p w:rsidR="0031475B" w:rsidRDefault="001C124A">
            <w:pPr>
              <w:pStyle w:val="ConsPlus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«Комитет по управлению муниципальным хозяйством»,</w:t>
            </w:r>
          </w:p>
          <w:p w:rsidR="0031475B" w:rsidRDefault="001C124A">
            <w:pPr>
              <w:pStyle w:val="ConsPlus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культуры и архивного дела МО «Северо-Байкальский район»,</w:t>
            </w:r>
          </w:p>
          <w:p w:rsidR="0031475B" w:rsidRDefault="001C124A">
            <w:pPr>
              <w:pStyle w:val="ConsPlus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 МО «Северо-Байкальский район»,</w:t>
            </w:r>
          </w:p>
          <w:p w:rsidR="0031475B" w:rsidRDefault="001C124A">
            <w:pPr>
              <w:pStyle w:val="ConsPlus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«Нижн</w:t>
            </w:r>
            <w:r>
              <w:rPr>
                <w:sz w:val="24"/>
                <w:szCs w:val="24"/>
              </w:rPr>
              <w:t>еангарская ЦРБ»</w:t>
            </w:r>
          </w:p>
          <w:p w:rsidR="0031475B" w:rsidRDefault="001C124A">
            <w:pPr>
              <w:widowControl w:val="0"/>
              <w:tabs>
                <w:tab w:val="left" w:pos="388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spacing w:val="-4"/>
              </w:rPr>
              <w:t>хозяйствующие субъекты (по согласованию)</w:t>
            </w:r>
          </w:p>
        </w:tc>
      </w:tr>
      <w:tr w:rsidR="0031475B">
        <w:trPr>
          <w:trHeight w:val="714"/>
        </w:trPr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Цель программы</w:t>
            </w:r>
          </w:p>
        </w:tc>
        <w:tc>
          <w:tcPr>
            <w:tcW w:w="7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tabs>
                <w:tab w:val="left" w:pos="388"/>
              </w:tabs>
              <w:jc w:val="both"/>
              <w:rPr>
                <w:rFonts w:eastAsia="Calibri"/>
                <w:lang w:eastAsia="en-US"/>
              </w:rPr>
            </w:pPr>
            <w:r>
              <w:t>Создание условий для социально-экономического и культурного развития малочисленных народов, защиты их исконной среды обитания, традиционного образа жизни, хозяйствования и промыслов</w:t>
            </w:r>
          </w:p>
        </w:tc>
      </w:tr>
      <w:tr w:rsidR="0031475B"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Задачи программы</w:t>
            </w:r>
          </w:p>
        </w:tc>
        <w:tc>
          <w:tcPr>
            <w:tcW w:w="7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both"/>
            </w:pPr>
            <w:r>
              <w:t>1.Создание условий для устойчивого развития экономики традиционных отраслей хозяйствования коренных малочисленных народов.</w:t>
            </w:r>
          </w:p>
          <w:p w:rsidR="0031475B" w:rsidRDefault="001C124A">
            <w:pPr>
              <w:jc w:val="both"/>
            </w:pPr>
            <w:r>
              <w:t>2.Развитие сферы образования, культуры, спорта и медицинского обслуживания коренных малочисленных народов,</w:t>
            </w:r>
            <w:r>
              <w:rPr>
                <w:rFonts w:eastAsia="Calibri"/>
                <w:lang w:eastAsia="en-US"/>
              </w:rPr>
              <w:t xml:space="preserve"> в том чис</w:t>
            </w:r>
            <w:r>
              <w:rPr>
                <w:rFonts w:eastAsia="Calibri"/>
                <w:lang w:eastAsia="en-US"/>
              </w:rPr>
              <w:t>ле проведение этнокультурных мероприятий.</w:t>
            </w:r>
          </w:p>
          <w:p w:rsidR="0031475B" w:rsidRDefault="001C124A">
            <w:pPr>
              <w:pStyle w:val="a9"/>
              <w:widowControl w:val="0"/>
              <w:tabs>
                <w:tab w:val="left" w:pos="351"/>
                <w:tab w:val="left" w:pos="38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Развитие и модернизация инфраструктуры и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народов.</w:t>
            </w:r>
          </w:p>
        </w:tc>
      </w:tr>
      <w:tr w:rsidR="0031475B">
        <w:trPr>
          <w:trHeight w:val="400"/>
        </w:trPr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Целевые    </w:t>
            </w:r>
            <w:r>
              <w:rPr>
                <w:rFonts w:eastAsia="Calibri"/>
                <w:lang w:eastAsia="en-US"/>
              </w:rPr>
              <w:br/>
            </w:r>
            <w:r>
              <w:rPr>
                <w:rFonts w:eastAsia="Calibri"/>
                <w:lang w:eastAsia="en-US"/>
              </w:rPr>
              <w:t>показатели программы</w:t>
            </w:r>
          </w:p>
        </w:tc>
        <w:tc>
          <w:tcPr>
            <w:tcW w:w="7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both"/>
            </w:pPr>
            <w:r>
              <w:t xml:space="preserve">1. Доля граждан из числа коренных малочисленных народов Севера, Сибири и Дальнего Востока Российской Федерации, проживающих на территории Республики Бурятия, удовлетворенных качеством реализуемых мероприятий, направленных на поддержку </w:t>
            </w:r>
            <w:r>
              <w:t>экономического и социального развития коренных малочисленных народов Севера, Сибири и Дальнего Востока Российской Федерации, из общего числа опрошенных лиц, относящихся к коренным малочисленным народам Севера, Сибири и Дальнего Востока Российской Федерации</w:t>
            </w:r>
            <w:r>
              <w:t>, проживающих на территории Республики Бурятия, (%).</w:t>
            </w:r>
          </w:p>
          <w:p w:rsidR="0031475B" w:rsidRDefault="001C124A">
            <w:pPr>
              <w:tabs>
                <w:tab w:val="left" w:pos="388"/>
              </w:tabs>
              <w:spacing w:line="276" w:lineRule="auto"/>
              <w:contextualSpacing/>
              <w:jc w:val="both"/>
            </w:pPr>
            <w:r>
              <w:t xml:space="preserve">2.Оказана поддержка экономического и социального развития </w:t>
            </w:r>
            <w:r>
              <w:lastRenderedPageBreak/>
              <w:t>коренных малочисленных народов Севера, Сибири и Дальнего Востока Российской Федерации</w:t>
            </w:r>
          </w:p>
          <w:p w:rsidR="0031475B" w:rsidRDefault="001C124A">
            <w:pPr>
              <w:tabs>
                <w:tab w:val="left" w:pos="388"/>
              </w:tabs>
              <w:spacing w:line="276" w:lineRule="auto"/>
              <w:contextualSpacing/>
              <w:jc w:val="both"/>
            </w:pPr>
            <w:r>
              <w:t>3.Количество участников мероприятий, направленных на этноку</w:t>
            </w:r>
            <w:r>
              <w:t>льтурное развитие коренных малочисленных народов Севера, Сибири и Дальнего Востока Российской Федерации, проживающих на территории Республики Бурятия. народов Севера, Сибири и Дальнего Востока Российской Федерации</w:t>
            </w:r>
          </w:p>
        </w:tc>
      </w:tr>
      <w:tr w:rsidR="0031475B">
        <w:trPr>
          <w:trHeight w:val="40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Сроки реализации </w:t>
            </w:r>
            <w:r>
              <w:rPr>
                <w:rFonts w:eastAsia="Calibri"/>
                <w:lang w:eastAsia="en-US"/>
              </w:rPr>
              <w:br/>
              <w:t>программы</w:t>
            </w:r>
          </w:p>
        </w:tc>
        <w:tc>
          <w:tcPr>
            <w:tcW w:w="7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spacing w:line="276" w:lineRule="auto"/>
              <w:ind w:firstLine="6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2022-2028 </w:t>
            </w:r>
            <w:r>
              <w:rPr>
                <w:rFonts w:eastAsia="Calibri"/>
                <w:lang w:eastAsia="en-US"/>
              </w:rPr>
              <w:t>годы</w:t>
            </w:r>
          </w:p>
        </w:tc>
      </w:tr>
      <w:tr w:rsidR="0031475B">
        <w:trPr>
          <w:trHeight w:val="264"/>
        </w:trPr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spacing w:line="252" w:lineRule="auto"/>
              <w:ind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Объемы бюджетных ассигнований программы</w:t>
            </w:r>
          </w:p>
        </w:tc>
        <w:tc>
          <w:tcPr>
            <w:tcW w:w="7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right="57" w:firstLine="426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тыс. руб.</w:t>
            </w:r>
          </w:p>
        </w:tc>
      </w:tr>
      <w:tr w:rsidR="0031475B">
        <w:trPr>
          <w:trHeight w:val="353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firstLine="15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Годы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firstLine="15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firstLine="15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ФБ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firstLine="15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РБ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firstLine="15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МБ</w:t>
            </w:r>
          </w:p>
        </w:tc>
      </w:tr>
      <w:tr w:rsidR="0031475B">
        <w:trPr>
          <w:trHeight w:val="70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75B" w:rsidRDefault="001C124A">
            <w:pPr>
              <w:ind w:left="-70" w:right="-13" w:hanging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spacing w:line="252" w:lineRule="auto"/>
              <w:ind w:left="-108" w:right="-12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 по программе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1274,93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1150,50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73,44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50,99</w:t>
            </w:r>
          </w:p>
        </w:tc>
      </w:tr>
      <w:tr w:rsidR="0031475B">
        <w:trPr>
          <w:trHeight w:val="292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75B" w:rsidRDefault="0031475B">
            <w:pPr>
              <w:ind w:left="-70" w:right="-13" w:hanging="57"/>
              <w:jc w:val="center"/>
              <w:rPr>
                <w:rFonts w:eastAsia="Arial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spacing w:line="252" w:lineRule="auto"/>
              <w:ind w:left="-108" w:right="-12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утверждено в бюджете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1274,93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1150,50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73,44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50,99</w:t>
            </w:r>
          </w:p>
        </w:tc>
      </w:tr>
      <w:tr w:rsidR="0031475B">
        <w:trPr>
          <w:trHeight w:val="540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75B" w:rsidRDefault="001C124A">
            <w:pPr>
              <w:ind w:left="-70" w:right="-13" w:hanging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08" w:right="-122"/>
              <w:jc w:val="center"/>
            </w:pPr>
            <w:r>
              <w:t>план по программе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1274,93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1150,50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73,44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50,99</w:t>
            </w:r>
          </w:p>
        </w:tc>
      </w:tr>
      <w:tr w:rsidR="0031475B">
        <w:trPr>
          <w:trHeight w:val="441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75B" w:rsidRDefault="0031475B">
            <w:pPr>
              <w:ind w:left="-70" w:right="-13" w:hanging="57"/>
              <w:jc w:val="center"/>
              <w:rPr>
                <w:rFonts w:eastAsia="Arial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08" w:right="-122"/>
              <w:jc w:val="center"/>
            </w:pPr>
            <w:r>
              <w:t xml:space="preserve">утверждено в </w:t>
            </w:r>
            <w:r>
              <w:t>бюджете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1274,93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</w:pPr>
            <w:r>
              <w:t>1150,50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</w:pPr>
            <w:r>
              <w:t>73.44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75B" w:rsidRDefault="001C1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50,99</w:t>
            </w:r>
          </w:p>
        </w:tc>
      </w:tr>
      <w:tr w:rsidR="0031475B">
        <w:trPr>
          <w:trHeight w:val="397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75B" w:rsidRDefault="001C124A">
            <w:pPr>
              <w:ind w:left="-70" w:right="-13" w:hanging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08" w:right="-122"/>
              <w:jc w:val="center"/>
            </w:pPr>
            <w:r>
              <w:t>план по программе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909,96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821,15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52,41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31475B">
        <w:trPr>
          <w:trHeight w:val="279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75B" w:rsidRDefault="0031475B">
            <w:pPr>
              <w:ind w:left="-70" w:right="-13" w:hanging="57"/>
              <w:rPr>
                <w:rFonts w:eastAsia="Arial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08" w:right="-122"/>
              <w:jc w:val="center"/>
            </w:pPr>
            <w:r>
              <w:t>утверждено в бюджете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909,96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821,15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52,41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31475B">
        <w:trPr>
          <w:trHeight w:val="241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75B" w:rsidRDefault="001C124A">
            <w:pPr>
              <w:ind w:firstLine="57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08" w:right="-122"/>
              <w:jc w:val="center"/>
            </w:pPr>
            <w:r>
              <w:t>план по программе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firstLine="15"/>
              <w:jc w:val="center"/>
            </w:pPr>
            <w:r>
              <w:rPr>
                <w:rFonts w:eastAsia="Arial"/>
              </w:rPr>
              <w:t>1 248,29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right="-109"/>
            </w:pPr>
            <w:r>
              <w:t>1 126,46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firstLine="15"/>
              <w:jc w:val="center"/>
            </w:pPr>
            <w:r>
              <w:t>71,90</w:t>
            </w:r>
          </w:p>
          <w:p w:rsidR="0031475B" w:rsidRDefault="0031475B">
            <w:pPr>
              <w:ind w:left="57" w:firstLine="15"/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firstLine="15"/>
              <w:jc w:val="center"/>
            </w:pPr>
            <w:r>
              <w:rPr>
                <w:rFonts w:eastAsia="Arial"/>
              </w:rPr>
              <w:t>49,93</w:t>
            </w:r>
          </w:p>
        </w:tc>
      </w:tr>
      <w:tr w:rsidR="0031475B">
        <w:trPr>
          <w:trHeight w:val="332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08" w:right="-122"/>
              <w:jc w:val="center"/>
            </w:pPr>
            <w:r>
              <w:t>утверждено в бюджете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firstLine="15"/>
              <w:jc w:val="center"/>
            </w:pPr>
            <w:r>
              <w:rPr>
                <w:rFonts w:eastAsia="Arial"/>
              </w:rPr>
              <w:t>1 248,29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right="-109"/>
            </w:pPr>
            <w:r>
              <w:t>1 126,46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firstLine="15"/>
              <w:jc w:val="center"/>
            </w:pPr>
            <w:r>
              <w:t>71,90</w:t>
            </w:r>
          </w:p>
          <w:p w:rsidR="0031475B" w:rsidRDefault="0031475B">
            <w:pPr>
              <w:ind w:left="57" w:firstLine="15"/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firstLine="15"/>
              <w:jc w:val="center"/>
            </w:pPr>
            <w:r>
              <w:rPr>
                <w:rFonts w:eastAsia="Arial"/>
              </w:rPr>
              <w:t>49,93</w:t>
            </w:r>
          </w:p>
        </w:tc>
      </w:tr>
      <w:tr w:rsidR="0031475B">
        <w:trPr>
          <w:trHeight w:val="332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75B" w:rsidRDefault="001C124A">
            <w:pPr>
              <w:ind w:firstLine="426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08" w:right="-122"/>
              <w:jc w:val="center"/>
            </w:pPr>
            <w:r>
              <w:t>план по программе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firstLine="15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1 259,18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/>
            </w:pPr>
            <w:r>
              <w:t>1 136,28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firstLine="15"/>
              <w:jc w:val="center"/>
            </w:pPr>
            <w:r>
              <w:t>72,53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firstLine="15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50,37</w:t>
            </w:r>
          </w:p>
        </w:tc>
      </w:tr>
      <w:tr w:rsidR="0031475B">
        <w:trPr>
          <w:trHeight w:val="332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08" w:right="-122"/>
              <w:jc w:val="center"/>
            </w:pPr>
            <w:r>
              <w:t>утверждено в бюджете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firstLine="15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firstLine="15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firstLine="15"/>
              <w:jc w:val="center"/>
            </w:pPr>
            <w: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firstLine="15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31475B">
        <w:trPr>
          <w:trHeight w:val="364"/>
        </w:trPr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1475B" w:rsidRDefault="001C124A">
            <w:pPr>
              <w:spacing w:line="252" w:lineRule="auto"/>
              <w:ind w:left="57" w:right="19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08" w:right="-122"/>
              <w:jc w:val="center"/>
            </w:pPr>
            <w:r>
              <w:t>план по программе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right="57" w:firstLine="15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firstLine="15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firstLine="15"/>
              <w:jc w:val="center"/>
            </w:pPr>
            <w: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right="57" w:firstLine="15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31475B">
        <w:trPr>
          <w:trHeight w:val="364"/>
        </w:trPr>
        <w:tc>
          <w:tcPr>
            <w:tcW w:w="2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475B" w:rsidRDefault="0031475B">
            <w:pPr>
              <w:spacing w:line="252" w:lineRule="auto"/>
              <w:ind w:left="57" w:right="19" w:firstLine="15"/>
              <w:jc w:val="both"/>
              <w:rPr>
                <w:rFonts w:eastAsia="Arial"/>
              </w:rPr>
            </w:pP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08" w:right="-122"/>
              <w:jc w:val="center"/>
            </w:pPr>
            <w:r>
              <w:t>утверждено в бюджете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right="57" w:firstLine="15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firstLine="15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firstLine="15"/>
              <w:jc w:val="center"/>
            </w:pPr>
            <w:r>
              <w:t>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right="57" w:firstLine="15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31475B">
        <w:trPr>
          <w:trHeight w:val="364"/>
        </w:trPr>
        <w:tc>
          <w:tcPr>
            <w:tcW w:w="2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1475B" w:rsidRDefault="0031475B">
            <w:pPr>
              <w:spacing w:line="252" w:lineRule="auto"/>
              <w:ind w:left="57" w:right="19" w:firstLine="15"/>
              <w:jc w:val="both"/>
              <w:rPr>
                <w:rFonts w:eastAsia="Arial"/>
              </w:rPr>
            </w:pPr>
          </w:p>
          <w:p w:rsidR="0031475B" w:rsidRDefault="001C124A">
            <w:pPr>
              <w:spacing w:line="252" w:lineRule="auto"/>
              <w:ind w:left="57" w:right="19" w:firstLine="15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2028</w:t>
            </w: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08" w:right="-122"/>
              <w:jc w:val="center"/>
            </w:pPr>
            <w:r>
              <w:t>план по программе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right="57" w:firstLine="15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firstLine="15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firstLine="15"/>
              <w:jc w:val="center"/>
            </w:pPr>
            <w:r>
              <w:t>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right="57" w:firstLine="15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31475B">
        <w:trPr>
          <w:trHeight w:val="364"/>
        </w:trPr>
        <w:tc>
          <w:tcPr>
            <w:tcW w:w="2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1475B" w:rsidRDefault="0031475B">
            <w:pPr>
              <w:spacing w:line="252" w:lineRule="auto"/>
              <w:ind w:left="57" w:right="19" w:firstLine="15"/>
              <w:jc w:val="both"/>
              <w:rPr>
                <w:rFonts w:eastAsia="Arial"/>
              </w:rPr>
            </w:pP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08" w:right="-122"/>
              <w:jc w:val="center"/>
            </w:pPr>
            <w:r>
              <w:t>утверждено в бюджете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right="57" w:firstLine="15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firstLine="15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firstLine="15"/>
              <w:jc w:val="center"/>
            </w:pPr>
            <w:r>
              <w:t>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57" w:right="57" w:firstLine="15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31475B">
        <w:trPr>
          <w:trHeight w:val="364"/>
        </w:trPr>
        <w:tc>
          <w:tcPr>
            <w:tcW w:w="2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firstLine="426"/>
              <w:rPr>
                <w:rFonts w:eastAsia="Arial"/>
              </w:rPr>
            </w:pPr>
          </w:p>
        </w:tc>
        <w:tc>
          <w:tcPr>
            <w:tcW w:w="3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spacing w:line="252" w:lineRule="auto"/>
              <w:ind w:left="57" w:right="19" w:firstLine="15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Итого по плану программы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5967,29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5384,89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343,72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238,68</w:t>
            </w:r>
          </w:p>
        </w:tc>
      </w:tr>
      <w:tr w:rsidR="0031475B">
        <w:trPr>
          <w:trHeight w:val="36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31475B">
            <w:pPr>
              <w:ind w:left="57" w:right="57" w:firstLine="426"/>
              <w:jc w:val="both"/>
              <w:rPr>
                <w:rFonts w:eastAsia="Arial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19" w:firstLine="15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Итого по утвержденному финансированию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4708,11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4248,61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271,19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188,31</w:t>
            </w:r>
          </w:p>
        </w:tc>
      </w:tr>
    </w:tbl>
    <w:p w:rsidR="0031475B" w:rsidRDefault="001C124A">
      <w:pPr>
        <w:widowControl w:val="0"/>
        <w:ind w:firstLine="426"/>
        <w:jc w:val="both"/>
        <w:rPr>
          <w:rFonts w:eastAsia="Calibri"/>
          <w:sz w:val="16"/>
        </w:rPr>
      </w:pPr>
      <w:r>
        <w:rPr>
          <w:rFonts w:eastAsia="Calibri"/>
          <w:sz w:val="16"/>
        </w:rPr>
        <w:t xml:space="preserve">&lt;*&gt; Объемы бюджетного финансирования мероприятий программы на 2022 - 2027 годы являются прогнозными и подлежат уточнению в соответствии с решениями Совета депутатов МО </w:t>
      </w:r>
      <w:r>
        <w:rPr>
          <w:rFonts w:eastAsia="Calibri"/>
          <w:sz w:val="16"/>
        </w:rPr>
        <w:t>«Северо-Байкальский район» "О бюджете муниципального образования "Северо-Байкальский район" на соответствующий финансовый год и плановый период";</w:t>
      </w:r>
    </w:p>
    <w:p w:rsidR="0031475B" w:rsidRDefault="001C124A">
      <w:pPr>
        <w:widowControl w:val="0"/>
        <w:ind w:firstLine="426"/>
        <w:jc w:val="both"/>
        <w:rPr>
          <w:rFonts w:eastAsia="Calibri"/>
          <w:sz w:val="16"/>
        </w:rPr>
      </w:pPr>
      <w:r>
        <w:rPr>
          <w:rFonts w:eastAsia="Calibri"/>
          <w:sz w:val="14"/>
        </w:rPr>
        <w:t>&lt;**&gt;</w:t>
      </w:r>
      <w:r>
        <w:rPr>
          <w:rFonts w:eastAsia="Calibri"/>
          <w:sz w:val="16"/>
        </w:rPr>
        <w:t xml:space="preserve">  справочно, носит прогнозный характер</w:t>
      </w:r>
    </w:p>
    <w:p w:rsidR="0031475B" w:rsidRDefault="0031475B">
      <w:pPr>
        <w:widowControl w:val="0"/>
        <w:ind w:firstLine="426"/>
        <w:jc w:val="center"/>
        <w:outlineLvl w:val="2"/>
      </w:pPr>
    </w:p>
    <w:p w:rsidR="0031475B" w:rsidRDefault="001C124A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  <w:bookmarkStart w:id="2" w:name="_Hlk130124765"/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  <w:bookmarkEnd w:id="2"/>
    </w:p>
    <w:p w:rsidR="0031475B" w:rsidRDefault="001C124A">
      <w:pPr>
        <w:ind w:firstLine="540"/>
        <w:jc w:val="both"/>
      </w:pPr>
      <w:r>
        <w:t>Коренные малочисленные народы Севера, Сибири и Дальнего Востока Российской Федерации – народы, проживающие на территориях традиционного расселения своих предков, с</w:t>
      </w:r>
      <w:r>
        <w:t>охраняющие традиционные образ жизни, хозяйствование и промыслы, насчитывающие в Российской Федерации менее 50 тысяч человек и осознающие себя самостоятельными этническими общностями.</w:t>
      </w:r>
    </w:p>
    <w:p w:rsidR="0031475B" w:rsidRDefault="001C124A">
      <w:pPr>
        <w:pStyle w:val="af7"/>
        <w:ind w:firstLine="540"/>
        <w:jc w:val="both"/>
      </w:pPr>
      <w:r>
        <w:rPr>
          <w:sz w:val="24"/>
          <w:szCs w:val="24"/>
        </w:rPr>
        <w:t>Распоряжением Правительства РФ от 08 мая 2009 года № 631 Северо-Байкальск</w:t>
      </w:r>
      <w:r>
        <w:rPr>
          <w:sz w:val="24"/>
          <w:szCs w:val="24"/>
        </w:rPr>
        <w:t xml:space="preserve">ий район вошел в перечень мест традиционного проживания и традиционной хозяйственной деятельности коренных малочисленных народов РФ. </w:t>
      </w:r>
    </w:p>
    <w:p w:rsidR="0031475B" w:rsidRDefault="001C124A">
      <w:pPr>
        <w:pStyle w:val="af7"/>
        <w:ind w:firstLine="540"/>
        <w:jc w:val="both"/>
      </w:pPr>
      <w:r>
        <w:rPr>
          <w:sz w:val="24"/>
          <w:szCs w:val="24"/>
        </w:rPr>
        <w:t xml:space="preserve">По данным, представляемым Федеральной службой государственной статистики по Республике Бурятия общая численность коренных </w:t>
      </w:r>
      <w:r>
        <w:rPr>
          <w:sz w:val="24"/>
          <w:szCs w:val="24"/>
        </w:rPr>
        <w:t xml:space="preserve">малочисленных народов, проживающих в </w:t>
      </w:r>
      <w:r>
        <w:rPr>
          <w:sz w:val="24"/>
          <w:szCs w:val="24"/>
        </w:rPr>
        <w:lastRenderedPageBreak/>
        <w:t>местах традиционной хозяйственной деятельности на территории Северо-Байкальского района составляет 556 человек</w:t>
      </w:r>
    </w:p>
    <w:p w:rsidR="0031475B" w:rsidRDefault="001C124A">
      <w:pPr>
        <w:pStyle w:val="af7"/>
        <w:ind w:firstLine="540"/>
        <w:jc w:val="both"/>
      </w:pPr>
      <w:r>
        <w:rPr>
          <w:sz w:val="24"/>
          <w:szCs w:val="24"/>
        </w:rPr>
        <w:t>На 01.01.2025 года согласно данным ассоциации КМН по Северо-Байкальскому району и г. Северобайкальску зареги</w:t>
      </w:r>
      <w:r>
        <w:rPr>
          <w:sz w:val="24"/>
          <w:szCs w:val="24"/>
        </w:rPr>
        <w:t>стрировано 794 человек коренного малочисленного народа Севера. В основном,  они компактно проживают в селах:</w:t>
      </w:r>
    </w:p>
    <w:p w:rsidR="0031475B" w:rsidRDefault="001C124A">
      <w:pPr>
        <w:pStyle w:val="af7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Холодное, Байкальское, Уоян, Кумора и поселок Нижнеангарск.</w:t>
      </w:r>
    </w:p>
    <w:p w:rsidR="0031475B" w:rsidRDefault="001C124A">
      <w:pPr>
        <w:pStyle w:val="af7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связи со строительством Байкало-Амурской магистрали часть эвенкийского населения пере</w:t>
      </w:r>
      <w:r>
        <w:rPr>
          <w:sz w:val="24"/>
          <w:szCs w:val="24"/>
        </w:rPr>
        <w:t>селились в бамовские поселки – Новый Уоян, Ангоя.</w:t>
      </w:r>
    </w:p>
    <w:p w:rsidR="0031475B" w:rsidRDefault="001C124A">
      <w:pPr>
        <w:pStyle w:val="af7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сегодня местами компактного проживания эвенков в районе считается 8 из 10 поселений с численностью КМНС:</w:t>
      </w:r>
    </w:p>
    <w:p w:rsidR="0031475B" w:rsidRDefault="001C124A">
      <w:pPr>
        <w:pStyle w:val="af7"/>
        <w:numPr>
          <w:ilvl w:val="0"/>
          <w:numId w:val="17"/>
        </w:numPr>
        <w:tabs>
          <w:tab w:val="left" w:pos="709"/>
          <w:tab w:val="left" w:pos="851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МО СП «Байкальское эвенкийское» – 89 человек;</w:t>
      </w:r>
    </w:p>
    <w:p w:rsidR="0031475B" w:rsidRDefault="001C124A">
      <w:pPr>
        <w:pStyle w:val="af7"/>
        <w:numPr>
          <w:ilvl w:val="0"/>
          <w:numId w:val="18"/>
        </w:numPr>
        <w:tabs>
          <w:tab w:val="left" w:pos="851"/>
        </w:tabs>
        <w:ind w:left="0" w:firstLine="540"/>
        <w:jc w:val="both"/>
      </w:pPr>
      <w:r>
        <w:rPr>
          <w:sz w:val="24"/>
          <w:szCs w:val="24"/>
        </w:rPr>
        <w:t>МО ГП «поселок Нижнеангарск» – 214 человек;</w:t>
      </w:r>
    </w:p>
    <w:p w:rsidR="0031475B" w:rsidRDefault="001C124A">
      <w:pPr>
        <w:pStyle w:val="af7"/>
        <w:numPr>
          <w:ilvl w:val="0"/>
          <w:numId w:val="19"/>
        </w:numPr>
        <w:tabs>
          <w:tab w:val="left" w:pos="851"/>
        </w:tabs>
        <w:ind w:left="0" w:firstLine="540"/>
        <w:jc w:val="both"/>
      </w:pPr>
      <w:r>
        <w:rPr>
          <w:sz w:val="24"/>
          <w:szCs w:val="24"/>
        </w:rPr>
        <w:t>МО СП «Х</w:t>
      </w:r>
      <w:r>
        <w:rPr>
          <w:sz w:val="24"/>
          <w:szCs w:val="24"/>
        </w:rPr>
        <w:t>олодное эвенкийское» – 151 человек;</w:t>
      </w:r>
    </w:p>
    <w:p w:rsidR="0031475B" w:rsidRDefault="001C124A">
      <w:pPr>
        <w:pStyle w:val="af7"/>
        <w:numPr>
          <w:ilvl w:val="0"/>
          <w:numId w:val="20"/>
        </w:numPr>
        <w:tabs>
          <w:tab w:val="left" w:pos="851"/>
        </w:tabs>
        <w:ind w:left="0" w:firstLine="540"/>
        <w:jc w:val="both"/>
      </w:pPr>
      <w:r>
        <w:rPr>
          <w:sz w:val="24"/>
          <w:szCs w:val="24"/>
        </w:rPr>
        <w:t>МО СП «Ангоянское» – 33 человек;</w:t>
      </w:r>
    </w:p>
    <w:p w:rsidR="0031475B" w:rsidRDefault="001C124A">
      <w:pPr>
        <w:pStyle w:val="af7"/>
        <w:numPr>
          <w:ilvl w:val="0"/>
          <w:numId w:val="21"/>
        </w:numPr>
        <w:tabs>
          <w:tab w:val="left" w:pos="851"/>
        </w:tabs>
        <w:ind w:left="0" w:firstLine="540"/>
        <w:jc w:val="both"/>
      </w:pPr>
      <w:r>
        <w:rPr>
          <w:sz w:val="24"/>
          <w:szCs w:val="24"/>
        </w:rPr>
        <w:t>МО ГП «поселок Новый Уоян» –  57 человек;</w:t>
      </w:r>
    </w:p>
    <w:p w:rsidR="0031475B" w:rsidRDefault="001C124A">
      <w:pPr>
        <w:pStyle w:val="af7"/>
        <w:numPr>
          <w:ilvl w:val="0"/>
          <w:numId w:val="22"/>
        </w:numPr>
        <w:tabs>
          <w:tab w:val="left" w:pos="851"/>
          <w:tab w:val="left" w:pos="10206"/>
        </w:tabs>
        <w:ind w:left="0" w:firstLine="540"/>
        <w:jc w:val="both"/>
      </w:pPr>
      <w:r>
        <w:rPr>
          <w:sz w:val="24"/>
          <w:szCs w:val="24"/>
        </w:rPr>
        <w:t xml:space="preserve">МО СП «Уоянское эвенкийское» – 145 человека; </w:t>
      </w:r>
    </w:p>
    <w:p w:rsidR="0031475B" w:rsidRDefault="001C124A">
      <w:pPr>
        <w:pStyle w:val="a9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40"/>
        <w:contextualSpacing/>
        <w:jc w:val="both"/>
      </w:pPr>
      <w:r>
        <w:rPr>
          <w:rFonts w:ascii="Times New Roman" w:hAnsi="Times New Roman"/>
          <w:sz w:val="24"/>
          <w:szCs w:val="24"/>
        </w:rPr>
        <w:t>МО СП «Куморское эвенкийское» – 97 человек;</w:t>
      </w:r>
    </w:p>
    <w:p w:rsidR="0031475B" w:rsidRDefault="001C124A">
      <w:pPr>
        <w:pStyle w:val="a9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40"/>
        <w:contextualSpacing/>
        <w:jc w:val="both"/>
      </w:pPr>
      <w:r>
        <w:rPr>
          <w:rFonts w:ascii="Times New Roman" w:hAnsi="Times New Roman"/>
          <w:sz w:val="24"/>
          <w:szCs w:val="24"/>
        </w:rPr>
        <w:t>МО СП «Верхнезаимское»- 8 человек.</w:t>
      </w:r>
    </w:p>
    <w:p w:rsidR="0031475B" w:rsidRDefault="001C124A">
      <w:pPr>
        <w:pStyle w:val="af7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районе создано и </w:t>
      </w:r>
      <w:r>
        <w:rPr>
          <w:sz w:val="24"/>
          <w:szCs w:val="24"/>
        </w:rPr>
        <w:t>работают 17 семейно-родовых общин, 1 эвенкийский охотничье-рыболовный промысловый кооператив «Чильчигир».</w:t>
      </w:r>
    </w:p>
    <w:p w:rsidR="0031475B" w:rsidRDefault="001C124A">
      <w:pPr>
        <w:pStyle w:val="af7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МО СП «Холодное эвенкийское» организовано  4 эвенкийских общины: ЭТСО «Орон», ЭСРО КМН «Иргичи», ЭСРО КМН «Тропа», ЭСРО «Рысь».</w:t>
      </w:r>
    </w:p>
    <w:p w:rsidR="0031475B" w:rsidRDefault="001C124A">
      <w:pPr>
        <w:pStyle w:val="af7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МО СП «Байкальское эвенкийское» организовано 4 эвенкийские общины: ЭСРО «Возрождение», ЭСРО «Токи», ЭТСО «Ламу» (Море), ЭТСО «Рель» основной деятельностью общин является рыболовство и охота.  </w:t>
      </w:r>
    </w:p>
    <w:p w:rsidR="0031475B" w:rsidRDefault="001C124A">
      <w:pPr>
        <w:ind w:firstLine="540"/>
        <w:jc w:val="both"/>
      </w:pPr>
      <w:r>
        <w:t>В МО ГП «поселок Нижнеангарск» организовано 7 эвенкийских общ</w:t>
      </w:r>
      <w:r>
        <w:t xml:space="preserve">ин: ЭСРО «Геванми», ЭСРО КМН «Химинда», СРО «Бирокан» («Ручей»), СРО КМН «Удякан» (Соболь), ЭТСО ««Иты», ЭТСО КМН «Кадар», СРО КМН «Новый родник» Омакта юктэ.  Они занимаются рыболовством и охотой. </w:t>
      </w:r>
    </w:p>
    <w:p w:rsidR="0031475B" w:rsidRDefault="001C124A">
      <w:pPr>
        <w:ind w:firstLine="540"/>
        <w:jc w:val="both"/>
      </w:pPr>
      <w:r>
        <w:t>В МО СП «Ангоянское» работает ЭСРО «Юктэ», занимающееся о</w:t>
      </w:r>
      <w:r>
        <w:t xml:space="preserve">хотой и рыболовством. </w:t>
      </w:r>
    </w:p>
    <w:p w:rsidR="0031475B" w:rsidRDefault="001C124A">
      <w:pPr>
        <w:ind w:firstLine="540"/>
        <w:jc w:val="both"/>
      </w:pPr>
      <w:r>
        <w:t>В МО СП «Уоянское эвенкийское» эвенкийский кооператив «Чильчигир» занимается охотой, рыболовством, выделкой шкур, пошивом меховых изделий, сувениров. Продукция кооператива пользуется спросом далеко за пределами района и Республики Бу</w:t>
      </w:r>
      <w:r>
        <w:t>рятия.</w:t>
      </w:r>
    </w:p>
    <w:p w:rsidR="0031475B" w:rsidRDefault="001C124A">
      <w:pPr>
        <w:ind w:firstLine="540"/>
        <w:jc w:val="both"/>
      </w:pPr>
      <w:r>
        <w:t>В МО СП «Уоянское эвенкийское» организовано 1 общины: ЭСРО «Звезда».</w:t>
      </w:r>
    </w:p>
    <w:p w:rsidR="0031475B" w:rsidRDefault="001C124A">
      <w:pPr>
        <w:widowControl w:val="0"/>
        <w:ind w:firstLine="540"/>
        <w:jc w:val="both"/>
      </w:pPr>
      <w:r>
        <w:t xml:space="preserve">Проблемы КМНС можно разделить на несколько категорий. Первая – культурно-языковая, утрата национальных традиций и языков. Языки в обиходе вытесняются русским, язык сойотов и вовсе </w:t>
      </w:r>
      <w:r>
        <w:t xml:space="preserve">находится на грани исчезновения. </w:t>
      </w:r>
    </w:p>
    <w:p w:rsidR="0031475B" w:rsidRDefault="001C124A">
      <w:pPr>
        <w:widowControl w:val="0"/>
        <w:ind w:firstLine="540"/>
        <w:jc w:val="both"/>
      </w:pPr>
      <w:r>
        <w:t>Другая категория проблем – экономическая, лежащая в области государственной поддержки, как культурных проектов, так и сохранения национальных промыслов. Таковыми у КМНС являются охота, рыбная ловля, собирательство, оленево</w:t>
      </w:r>
      <w:r>
        <w:t>дство, добыча нерпы. Здесь проблем немало, например, большой ущерб понесло оленеводство. После перестройки развалились эвенкийские госпромхозы, исчезла поддержка малой авиации. Из-за этого оленеводство в удаленных северных районах стало нерентабельным, а г</w:t>
      </w:r>
      <w:r>
        <w:t>осударственная поддержка слишком мала. Вдобавок, стада во время строительства БАМа сильно пострадали от браконьеров. Если раньше численность оленьих стад исчислялась тысячами, сейчас остались лишь считанные сотни. Много проблемных моментов в сохранении тае</w:t>
      </w:r>
      <w:r>
        <w:t>жного оленеводства, начиная от отсутствия преемственности поколений оленеводов, отсутствия государственной финансовой поддержки в этой отрасли, затруднений в оформлении пастбищ и т.д. Здесь дело уже не касается экономической выгоды, а вопрос в сохранении о</w:t>
      </w:r>
      <w:r>
        <w:t>леневодства, как этнической составляющей.</w:t>
      </w:r>
    </w:p>
    <w:p w:rsidR="0031475B" w:rsidRDefault="001C124A">
      <w:pPr>
        <w:widowControl w:val="0"/>
        <w:ind w:firstLine="540"/>
        <w:jc w:val="both"/>
      </w:pPr>
      <w:r>
        <w:t>С экономическими проблемами тесно сопрягаются проблемы экологические. Лесные пожары наносят ущерб и угодьям эвенков. Ввиду пожаров вводится запрет на посещение леса, соответственно, нет возможности заготовить дикор</w:t>
      </w:r>
      <w:r>
        <w:t xml:space="preserve">осы. </w:t>
      </w:r>
    </w:p>
    <w:p w:rsidR="0031475B" w:rsidRDefault="001C124A">
      <w:pPr>
        <w:widowControl w:val="0"/>
        <w:ind w:firstLine="540"/>
        <w:jc w:val="both"/>
      </w:pPr>
      <w:r>
        <w:t xml:space="preserve">Такие крупные проблемы нельзя решить сразу, требуются значительные вложения и </w:t>
      </w:r>
      <w:r>
        <w:lastRenderedPageBreak/>
        <w:t>государственный подход. Поэтому необходимо проводить мероприятия в рамках реализации настоящей Программы с привлечением федеральных и республиканских средств.</w:t>
      </w:r>
    </w:p>
    <w:p w:rsidR="0031475B" w:rsidRDefault="0031475B">
      <w:pPr>
        <w:widowControl w:val="0"/>
        <w:ind w:firstLine="567"/>
        <w:jc w:val="both"/>
      </w:pPr>
    </w:p>
    <w:p w:rsidR="0031475B" w:rsidRDefault="001C124A">
      <w:pPr>
        <w:pStyle w:val="a9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bookmarkStart w:id="3" w:name="_Hlk130124812"/>
      <w:r>
        <w:rPr>
          <w:rFonts w:ascii="Times New Roman" w:hAnsi="Times New Roman"/>
          <w:b/>
          <w:sz w:val="24"/>
          <w:szCs w:val="24"/>
        </w:rPr>
        <w:t xml:space="preserve">Раздел 2. </w:t>
      </w:r>
      <w:r>
        <w:rPr>
          <w:rFonts w:ascii="Times New Roman" w:hAnsi="Times New Roman"/>
          <w:b/>
          <w:sz w:val="24"/>
          <w:szCs w:val="24"/>
        </w:rPr>
        <w:t>Основные цели и задачи программы</w:t>
      </w:r>
      <w:bookmarkEnd w:id="3"/>
    </w:p>
    <w:p w:rsidR="0031475B" w:rsidRDefault="001C124A">
      <w:pPr>
        <w:ind w:firstLine="567"/>
        <w:jc w:val="both"/>
        <w:rPr>
          <w:b/>
          <w:u w:val="single"/>
        </w:rPr>
      </w:pPr>
      <w:r>
        <w:rPr>
          <w:b/>
          <w:u w:val="single"/>
        </w:rPr>
        <w:t>Цель программы:</w:t>
      </w:r>
    </w:p>
    <w:p w:rsidR="0031475B" w:rsidRDefault="001C124A">
      <w:pPr>
        <w:ind w:firstLine="567"/>
        <w:jc w:val="both"/>
        <w:rPr>
          <w:rFonts w:eastAsia="Calibri"/>
          <w:bCs/>
        </w:rPr>
      </w:pPr>
      <w:r>
        <w:t>Основной целью программы является с</w:t>
      </w:r>
      <w:r>
        <w:rPr>
          <w:rFonts w:eastAsia="Calibri"/>
          <w:bCs/>
        </w:rPr>
        <w:t>оздание условий для устойчивого развития экономики традиционных отраслей хозяйствования коренных малочисленных народов в местах их традиционного проживания и традиционной х</w:t>
      </w:r>
      <w:r>
        <w:rPr>
          <w:rFonts w:eastAsia="Calibri"/>
          <w:bCs/>
        </w:rPr>
        <w:t>озяйственной деятельности; развитие сферы образования, культуры, в том числе проведение этнокультурных мероприятий, и медицинского обслуживания коренных малочисленных народов; развитие и модернизация инфраструктуры и информационно-коммуникационных ресурсов</w:t>
      </w:r>
      <w:r>
        <w:rPr>
          <w:rFonts w:eastAsia="Calibri"/>
          <w:bCs/>
        </w:rPr>
        <w:t xml:space="preserve"> в местах традиционного проживания и традиционной хозяйственной деятельности коренных малочисленных народов.</w:t>
      </w:r>
    </w:p>
    <w:p w:rsidR="0031475B" w:rsidRDefault="001C124A">
      <w:pPr>
        <w:widowControl w:val="0"/>
        <w:ind w:firstLine="567"/>
        <w:jc w:val="both"/>
        <w:outlineLvl w:val="2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Задачи программы:</w:t>
      </w:r>
    </w:p>
    <w:p w:rsidR="0031475B" w:rsidRDefault="001C124A">
      <w:pPr>
        <w:ind w:firstLine="567"/>
        <w:jc w:val="both"/>
      </w:pPr>
      <w:r>
        <w:t xml:space="preserve">1.Создание условий для устойчивого развития экономики традиционных отраслей хозяйствования коренных малочисленных народов. </w:t>
      </w:r>
    </w:p>
    <w:p w:rsidR="0031475B" w:rsidRDefault="001C124A">
      <w:pPr>
        <w:ind w:firstLine="567"/>
        <w:jc w:val="both"/>
      </w:pPr>
      <w:r>
        <w:t>2.Раз</w:t>
      </w:r>
      <w:r>
        <w:t>витие сферы образования, культуры, спорта и медицинского обслуживания коренных малочисленных народов,</w:t>
      </w:r>
      <w:r>
        <w:rPr>
          <w:rFonts w:eastAsia="Calibri"/>
          <w:lang w:eastAsia="en-US"/>
        </w:rPr>
        <w:t xml:space="preserve"> в том числе проведение этнокультурных мероприятий.</w:t>
      </w:r>
    </w:p>
    <w:p w:rsidR="0031475B" w:rsidRDefault="001C124A">
      <w:pPr>
        <w:widowControl w:val="0"/>
        <w:ind w:firstLine="567"/>
        <w:jc w:val="both"/>
        <w:outlineLvl w:val="2"/>
        <w:rPr>
          <w:b/>
        </w:rPr>
      </w:pPr>
      <w:r>
        <w:t>3. Развитие и модернизация инфраструктуры и информационно-коммуникационных ресурсов в местах традиционн</w:t>
      </w:r>
      <w:r>
        <w:t>ого проживания и традиционной хозяйственной деятельности коренных малочисленных народов.</w:t>
      </w:r>
    </w:p>
    <w:p w:rsidR="0031475B" w:rsidRDefault="0031475B">
      <w:pPr>
        <w:widowControl w:val="0"/>
        <w:ind w:firstLine="567"/>
        <w:jc w:val="both"/>
        <w:outlineLvl w:val="2"/>
        <w:rPr>
          <w:b/>
        </w:rPr>
      </w:pPr>
    </w:p>
    <w:p w:rsidR="0031475B" w:rsidRDefault="001C124A">
      <w:pPr>
        <w:tabs>
          <w:tab w:val="left" w:pos="851"/>
        </w:tabs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b/>
        </w:rPr>
        <w:t>Раздел 3. Ожидаемые результаты реализации муниципальной программы</w:t>
      </w:r>
    </w:p>
    <w:p w:rsidR="0031475B" w:rsidRDefault="001C124A">
      <w:pPr>
        <w:pStyle w:val="a9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Ожидаемые результаты реализации муниципальной программы отражены в таблице 1.</w:t>
      </w:r>
    </w:p>
    <w:p w:rsidR="0031475B" w:rsidRDefault="0031475B">
      <w:pPr>
        <w:widowControl w:val="0"/>
        <w:ind w:firstLine="567"/>
        <w:jc w:val="both"/>
        <w:outlineLvl w:val="2"/>
        <w:rPr>
          <w:b/>
        </w:rPr>
      </w:pPr>
    </w:p>
    <w:p w:rsidR="0031475B" w:rsidRDefault="001C124A">
      <w:pPr>
        <w:pStyle w:val="a9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Раздел. 4. Целевые по</w:t>
      </w:r>
      <w:r>
        <w:rPr>
          <w:rFonts w:ascii="Times New Roman" w:hAnsi="Times New Roman"/>
          <w:b/>
          <w:sz w:val="24"/>
          <w:szCs w:val="24"/>
        </w:rPr>
        <w:t>казатели</w:t>
      </w:r>
    </w:p>
    <w:p w:rsidR="0031475B" w:rsidRDefault="001C124A">
      <w:pPr>
        <w:pStyle w:val="a9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Целевые показатели муниципальной программы отражены в таблице 2.</w:t>
      </w:r>
    </w:p>
    <w:p w:rsidR="0031475B" w:rsidRDefault="001C124A">
      <w:pPr>
        <w:widowControl w:val="0"/>
        <w:ind w:firstLine="567"/>
        <w:jc w:val="both"/>
        <w:rPr>
          <w:rFonts w:eastAsia="Arial"/>
        </w:rPr>
      </w:pPr>
      <w:r>
        <w:rPr>
          <w:bCs/>
        </w:rPr>
        <w:t>Информация о порядке расчёта значения целевых индикаторов муниципальной программы отражена в таблице 3.</w:t>
      </w:r>
    </w:p>
    <w:p w:rsidR="0031475B" w:rsidRDefault="0031475B">
      <w:pPr>
        <w:pStyle w:val="a9"/>
        <w:tabs>
          <w:tab w:val="left" w:pos="851"/>
        </w:tabs>
        <w:spacing w:after="0" w:line="240" w:lineRule="auto"/>
        <w:ind w:left="567" w:right="-1"/>
        <w:jc w:val="both"/>
        <w:rPr>
          <w:rFonts w:ascii="Times New Roman" w:hAnsi="Times New Roman"/>
          <w:b/>
          <w:sz w:val="24"/>
          <w:szCs w:val="24"/>
        </w:rPr>
      </w:pPr>
    </w:p>
    <w:p w:rsidR="0031475B" w:rsidRDefault="001C124A">
      <w:pPr>
        <w:pStyle w:val="a9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5. Срок реализации программы</w:t>
      </w:r>
    </w:p>
    <w:p w:rsidR="0031475B" w:rsidRDefault="001C124A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 xml:space="preserve">Срок реализации программы </w:t>
      </w:r>
      <w:r>
        <w:t>2022</w:t>
      </w:r>
      <w:r>
        <w:rPr>
          <w:rFonts w:eastAsia="Calibri"/>
        </w:rPr>
        <w:t>-2028 годы</w:t>
      </w:r>
    </w:p>
    <w:p w:rsidR="0031475B" w:rsidRDefault="0031475B">
      <w:pPr>
        <w:widowControl w:val="0"/>
        <w:ind w:firstLine="567"/>
        <w:jc w:val="both"/>
        <w:outlineLvl w:val="2"/>
        <w:rPr>
          <w:b/>
        </w:rPr>
      </w:pPr>
    </w:p>
    <w:p w:rsidR="0031475B" w:rsidRDefault="001C124A">
      <w:pPr>
        <w:pStyle w:val="a9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6. Перечень мероприятий и ресурсное обеспечение муниципальной программы</w:t>
      </w:r>
    </w:p>
    <w:p w:rsidR="0031475B" w:rsidRDefault="001C124A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>Перечень мероприятий и ресурсное обеспечение муниципальной программы отражены в таблице 4.</w:t>
      </w:r>
    </w:p>
    <w:p w:rsidR="0031475B" w:rsidRDefault="001C124A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>План реализации муниципальной программы отражен в таблице 5.</w:t>
      </w:r>
    </w:p>
    <w:p w:rsidR="0031475B" w:rsidRDefault="0031475B">
      <w:pPr>
        <w:pStyle w:val="a9"/>
        <w:tabs>
          <w:tab w:val="left" w:pos="851"/>
        </w:tabs>
        <w:spacing w:after="0" w:line="240" w:lineRule="auto"/>
        <w:ind w:left="567" w:right="-1"/>
        <w:rPr>
          <w:rFonts w:ascii="Times New Roman" w:hAnsi="Times New Roman"/>
          <w:sz w:val="24"/>
          <w:szCs w:val="24"/>
        </w:rPr>
      </w:pPr>
    </w:p>
    <w:p w:rsidR="0031475B" w:rsidRDefault="001C124A">
      <w:pPr>
        <w:pStyle w:val="a9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</w:t>
      </w:r>
      <w:r>
        <w:rPr>
          <w:rFonts w:ascii="Times New Roman" w:hAnsi="Times New Roman"/>
          <w:b/>
          <w:bCs/>
          <w:sz w:val="24"/>
          <w:szCs w:val="24"/>
        </w:rPr>
        <w:t xml:space="preserve"> таблица целевых показателей на текущий период</w:t>
      </w:r>
    </w:p>
    <w:p w:rsidR="0031475B" w:rsidRDefault="001C124A">
      <w:pPr>
        <w:pStyle w:val="a9"/>
        <w:tabs>
          <w:tab w:val="left" w:pos="851"/>
        </w:tabs>
        <w:spacing w:after="0" w:line="240" w:lineRule="auto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Сравнительная таблица целевых показателей на текущий период представлена в таблице 6.</w:t>
      </w:r>
    </w:p>
    <w:p w:rsidR="0031475B" w:rsidRDefault="0031475B">
      <w:pPr>
        <w:pStyle w:val="a9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31475B" w:rsidRDefault="001C124A">
      <w:pPr>
        <w:pStyle w:val="a9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8. Описание мер муниципального и правового регулирования и</w:t>
      </w:r>
    </w:p>
    <w:p w:rsidR="0031475B" w:rsidRDefault="001C124A">
      <w:pPr>
        <w:pStyle w:val="a9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рисков реализации муниципальной программы</w:t>
      </w:r>
    </w:p>
    <w:p w:rsidR="0031475B" w:rsidRDefault="001C124A">
      <w:pPr>
        <w:pStyle w:val="formattext"/>
        <w:shd w:val="clear" w:color="auto" w:fill="FFFFFF"/>
        <w:spacing w:beforeAutospacing="0" w:afterAutospacing="0"/>
        <w:ind w:firstLine="567"/>
        <w:contextualSpacing/>
        <w:jc w:val="both"/>
        <w:textAlignment w:val="baseline"/>
      </w:pPr>
      <w:r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 w:rsidR="0031475B" w:rsidRDefault="001C124A">
      <w:pPr>
        <w:pStyle w:val="formattext"/>
        <w:shd w:val="clear" w:color="auto" w:fill="FFFFFF"/>
        <w:spacing w:beforeAutospacing="0" w:afterAutospacing="0"/>
        <w:ind w:firstLine="567"/>
        <w:contextualSpacing/>
        <w:jc w:val="both"/>
        <w:textAlignment w:val="baseline"/>
      </w:pPr>
      <w:r>
        <w:t>- административные риски, которые связаны с неэффективной организацией и управлением процесса реализации программных мероприятий;</w:t>
      </w:r>
    </w:p>
    <w:p w:rsidR="0031475B" w:rsidRDefault="001C124A">
      <w:pPr>
        <w:pStyle w:val="formattext"/>
        <w:shd w:val="clear" w:color="auto" w:fill="FFFFFF"/>
        <w:spacing w:beforeAutospacing="0" w:afterAutospacing="0"/>
        <w:ind w:firstLine="567"/>
        <w:contextualSpacing/>
        <w:jc w:val="both"/>
        <w:textAlignment w:val="baseline"/>
      </w:pPr>
      <w:r>
        <w:t>- финансовые риски, которые связаны с неэффективным использованием средств, предусмотренных на реализацию программных мероприятий;</w:t>
      </w:r>
    </w:p>
    <w:p w:rsidR="0031475B" w:rsidRDefault="001C124A">
      <w:pPr>
        <w:pStyle w:val="formattext"/>
        <w:shd w:val="clear" w:color="auto" w:fill="FFFFFF"/>
        <w:spacing w:beforeAutospacing="0" w:afterAutospacing="0"/>
        <w:ind w:firstLine="567"/>
        <w:contextualSpacing/>
        <w:jc w:val="both"/>
        <w:textAlignment w:val="baseline"/>
      </w:pPr>
      <w:r>
        <w:t>- экономические риски, которые могут привести к снижению объема привлекаемых средств и сокращению инвестиций.</w:t>
      </w:r>
    </w:p>
    <w:p w:rsidR="0031475B" w:rsidRDefault="001C124A">
      <w:pPr>
        <w:pStyle w:val="formattext"/>
        <w:shd w:val="clear" w:color="auto" w:fill="FFFFFF"/>
        <w:spacing w:beforeAutospacing="0" w:afterAutospacing="0"/>
        <w:ind w:firstLine="567"/>
        <w:contextualSpacing/>
        <w:jc w:val="both"/>
        <w:textAlignment w:val="baseline"/>
      </w:pPr>
      <w:r>
        <w:t xml:space="preserve">Возникновение </w:t>
      </w:r>
      <w:r>
        <w:t>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целей, задач, целевых показателей программы.</w:t>
      </w:r>
    </w:p>
    <w:p w:rsidR="0031475B" w:rsidRDefault="001C124A">
      <w:pPr>
        <w:widowControl w:val="0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Совершенствование норма</w:t>
      </w:r>
      <w:r>
        <w:rPr>
          <w:shd w:val="clear" w:color="auto" w:fill="FFFFFF"/>
        </w:rPr>
        <w:t>тивной правовой базы является важнейшим условием обеспечения реализации программных мероприятий.</w:t>
      </w:r>
    </w:p>
    <w:p w:rsidR="0031475B" w:rsidRDefault="001C124A">
      <w:pPr>
        <w:pStyle w:val="formattext"/>
        <w:shd w:val="clear" w:color="auto" w:fill="FFFFFF"/>
        <w:spacing w:beforeAutospacing="0" w:afterAutospacing="0"/>
        <w:ind w:firstLine="567"/>
        <w:contextualSpacing/>
        <w:jc w:val="both"/>
        <w:textAlignment w:val="baseline"/>
      </w:pPr>
      <w: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муниципа</w:t>
      </w:r>
      <w:r>
        <w:t>льной программы возможно принятие следующих общих мер:</w:t>
      </w:r>
    </w:p>
    <w:p w:rsidR="0031475B" w:rsidRDefault="001C124A">
      <w:pPr>
        <w:pStyle w:val="formattext"/>
        <w:shd w:val="clear" w:color="auto" w:fill="FFFFFF"/>
        <w:spacing w:beforeAutospacing="0" w:afterAutospacing="0"/>
        <w:ind w:firstLine="567"/>
        <w:contextualSpacing/>
        <w:jc w:val="both"/>
        <w:textAlignment w:val="baseline"/>
      </w:pPr>
      <w:r>
        <w:t>- мониторинг реализации программы, позволяющий отслеживать выполнение запланированных мероприятий и достижение промежуточных показателей и индикаторов;</w:t>
      </w:r>
    </w:p>
    <w:p w:rsidR="0031475B" w:rsidRDefault="001C124A">
      <w:pPr>
        <w:pStyle w:val="formattext"/>
        <w:shd w:val="clear" w:color="auto" w:fill="FFFFFF"/>
        <w:spacing w:beforeAutospacing="0" w:afterAutospacing="0"/>
        <w:ind w:firstLine="567"/>
        <w:contextualSpacing/>
        <w:jc w:val="both"/>
        <w:textAlignment w:val="baseline"/>
      </w:pPr>
      <w:r>
        <w:t>- принятие решений, направленных на достижение эф</w:t>
      </w:r>
      <w:r>
        <w:t>фективного взаимодействия исполнителей и соисполнителей программы, а также осуществление контроля качества ее выполнения;</w:t>
      </w:r>
    </w:p>
    <w:p w:rsidR="0031475B" w:rsidRDefault="001C124A">
      <w:pPr>
        <w:pStyle w:val="formattext"/>
        <w:shd w:val="clear" w:color="auto" w:fill="FFFFFF"/>
        <w:spacing w:beforeAutospacing="0" w:afterAutospacing="0"/>
        <w:ind w:firstLine="567"/>
        <w:contextualSpacing/>
        <w:jc w:val="both"/>
        <w:textAlignment w:val="baseline"/>
      </w:pPr>
      <w:r>
        <w:t>- оперативное реагирование на изменения факторов внешней и внутренней среды и внесение соответствующих корректировок в муниципальную п</w:t>
      </w:r>
      <w:r>
        <w:t>рограмму.</w:t>
      </w:r>
    </w:p>
    <w:p w:rsidR="0031475B" w:rsidRDefault="001C124A">
      <w:pPr>
        <w:pStyle w:val="formattext"/>
        <w:shd w:val="clear" w:color="auto" w:fill="FFFFFF"/>
        <w:spacing w:beforeAutospacing="0" w:afterAutospacing="0"/>
        <w:ind w:firstLine="567"/>
        <w:contextualSpacing/>
        <w:jc w:val="both"/>
        <w:textAlignment w:val="baseline"/>
      </w:pPr>
      <w:r>
        <w:t>Принятие общих мер по управлению рисками осуществляется ответственным исполнителем муниципальной программы в процессе мониторинга реализации, оценки ее эффективности и результативности.</w:t>
      </w:r>
    </w:p>
    <w:p w:rsidR="0031475B" w:rsidRDefault="001C124A">
      <w:pPr>
        <w:widowControl w:val="0"/>
        <w:ind w:firstLine="567"/>
        <w:jc w:val="both"/>
      </w:pPr>
      <w:r>
        <w:t>Финансовый и административный риски реализации программы мож</w:t>
      </w:r>
      <w:r>
        <w:t>но отнести к наиболее серьезным рискам.</w:t>
      </w:r>
    </w:p>
    <w:p w:rsidR="0031475B" w:rsidRDefault="001C124A">
      <w:pPr>
        <w:widowControl w:val="0"/>
        <w:ind w:firstLine="567"/>
        <w:jc w:val="both"/>
      </w:pPr>
      <w:r>
        <w:t xml:space="preserve">Ежегодная корректировка финансовых показателей программных мероприятий и показателей в зависимости от достигнутых результатов является способом ограничения финансового риска. </w:t>
      </w:r>
    </w:p>
    <w:p w:rsidR="0031475B" w:rsidRDefault="001C124A">
      <w:pPr>
        <w:widowControl w:val="0"/>
        <w:ind w:firstLine="567"/>
        <w:jc w:val="both"/>
      </w:pPr>
      <w:r>
        <w:t xml:space="preserve">Административный риск связан с </w:t>
      </w:r>
      <w:r>
        <w:t>неэффективным управлением программой, которое может привести к невыполнению целей и задач программы.</w:t>
      </w:r>
    </w:p>
    <w:p w:rsidR="0031475B" w:rsidRDefault="001C124A">
      <w:pPr>
        <w:widowControl w:val="0"/>
        <w:ind w:firstLine="567"/>
        <w:jc w:val="both"/>
      </w:pPr>
      <w:r>
        <w:t>Способами ограничения административного риска являются:</w:t>
      </w:r>
    </w:p>
    <w:p w:rsidR="0031475B" w:rsidRDefault="001C124A">
      <w:pPr>
        <w:widowControl w:val="0"/>
        <w:ind w:firstLine="567"/>
        <w:jc w:val="both"/>
      </w:pPr>
      <w:r>
        <w:t>- контроль за выполнением программных мероприятий и совершенствование механизма текущего управления</w:t>
      </w:r>
      <w:r>
        <w:t xml:space="preserve"> реализацией программы;</w:t>
      </w:r>
    </w:p>
    <w:p w:rsidR="0031475B" w:rsidRDefault="001C124A">
      <w:pPr>
        <w:widowControl w:val="0"/>
        <w:ind w:firstLine="567"/>
        <w:jc w:val="both"/>
      </w:pPr>
      <w:r>
        <w:t>- формирование ежегодных планов реализации программы;</w:t>
      </w:r>
    </w:p>
    <w:p w:rsidR="0031475B" w:rsidRDefault="001C124A">
      <w:pPr>
        <w:widowControl w:val="0"/>
        <w:ind w:firstLine="567"/>
        <w:jc w:val="both"/>
      </w:pPr>
      <w:r>
        <w:t>- непрерывный мониторинг выполнения показателей (индикаторов) программы;</w:t>
      </w:r>
    </w:p>
    <w:p w:rsidR="0031475B" w:rsidRDefault="001C124A">
      <w:pPr>
        <w:widowControl w:val="0"/>
        <w:ind w:firstLine="567"/>
        <w:jc w:val="both"/>
      </w:pPr>
      <w:r>
        <w:t>- информирование населения и открытая публикация данных о ходе реализации программы.</w:t>
      </w:r>
    </w:p>
    <w:p w:rsidR="0031475B" w:rsidRDefault="001C124A">
      <w:pPr>
        <w:ind w:firstLine="567"/>
        <w:jc w:val="both"/>
      </w:pPr>
      <w:r>
        <w:t>Общая последовательн</w:t>
      </w:r>
      <w:r>
        <w:t>ость качественных и количественных оценок факторов риска включает в себя следующие действия:</w:t>
      </w:r>
    </w:p>
    <w:p w:rsidR="0031475B" w:rsidRDefault="001C124A">
      <w:pPr>
        <w:numPr>
          <w:ilvl w:val="0"/>
          <w:numId w:val="25"/>
        </w:numPr>
        <w:ind w:left="0"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выявление источников и причин риска, этапов и работ, при выполнении которых возникает риск;</w:t>
      </w:r>
    </w:p>
    <w:p w:rsidR="0031475B" w:rsidRDefault="001C124A">
      <w:pPr>
        <w:numPr>
          <w:ilvl w:val="0"/>
          <w:numId w:val="26"/>
        </w:numPr>
        <w:ind w:left="0"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идентификация всех возможных качественных и количественных факторов </w:t>
      </w:r>
      <w:r>
        <w:rPr>
          <w:rFonts w:eastAsia="Calibri"/>
          <w:lang w:eastAsia="en-US"/>
        </w:rPr>
        <w:t>рисков, свойственных рассматриваемому проекту;</w:t>
      </w:r>
    </w:p>
    <w:p w:rsidR="0031475B" w:rsidRDefault="001C124A">
      <w:pPr>
        <w:numPr>
          <w:ilvl w:val="0"/>
          <w:numId w:val="27"/>
        </w:numPr>
        <w:ind w:left="0"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оценка уровня отдельных качественных и количественных факторов рисков и риска проекта в целом, определяющая его экономическую целесообразность;</w:t>
      </w:r>
    </w:p>
    <w:p w:rsidR="0031475B" w:rsidRDefault="001C124A">
      <w:pPr>
        <w:numPr>
          <w:ilvl w:val="0"/>
          <w:numId w:val="28"/>
        </w:numPr>
        <w:ind w:left="0"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определение допустимого качественного и количественного фактора у</w:t>
      </w:r>
      <w:r>
        <w:rPr>
          <w:rFonts w:eastAsia="Calibri"/>
          <w:lang w:eastAsia="en-US"/>
        </w:rPr>
        <w:t>ровня риска;</w:t>
      </w:r>
    </w:p>
    <w:p w:rsidR="0031475B" w:rsidRDefault="001C124A">
      <w:pPr>
        <w:numPr>
          <w:ilvl w:val="0"/>
          <w:numId w:val="29"/>
        </w:numPr>
        <w:ind w:left="0"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разработка мероприятий по снижению риска.</w:t>
      </w:r>
    </w:p>
    <w:p w:rsidR="0031475B" w:rsidRDefault="001C124A">
      <w:pPr>
        <w:widowControl w:val="0"/>
        <w:ind w:firstLine="567"/>
        <w:jc w:val="both"/>
      </w:pPr>
      <w:r>
        <w:t>Принятие мер по управлению рисками осуществляется ответственным исполнителем - координатором Программы на основе мониторинга реализации программы и оценки ее эффективности и результативности.</w:t>
      </w:r>
    </w:p>
    <w:p w:rsidR="0031475B" w:rsidRDefault="001C124A">
      <w:pPr>
        <w:ind w:firstLine="567"/>
        <w:jc w:val="both"/>
      </w:pPr>
      <w:r>
        <w:t>Оптимизац</w:t>
      </w:r>
      <w:r>
        <w:t>ия указанных рисков возможна за счет рационального использования бюджетных средств, исполнения индикативных показателей, достижения индекса муниципальной программы и максимальной координации действий всех участников муниципальной программы.</w:t>
      </w:r>
    </w:p>
    <w:p w:rsidR="0031475B" w:rsidRDefault="001C124A">
      <w:pPr>
        <w:widowControl w:val="0"/>
        <w:ind w:firstLine="567"/>
        <w:jc w:val="both"/>
        <w:sectPr w:rsidR="0031475B">
          <w:pgSz w:w="11906" w:h="16838"/>
          <w:pgMar w:top="1134" w:right="567" w:bottom="851" w:left="1134" w:header="0" w:footer="0" w:gutter="0"/>
          <w:cols w:space="720"/>
          <w:formProt w:val="0"/>
          <w:docGrid w:linePitch="100"/>
        </w:sectPr>
      </w:pPr>
      <w:r>
        <w:t>Основные меры правового регулирования отражены в таблице 7.</w:t>
      </w:r>
    </w:p>
    <w:p w:rsidR="0031475B" w:rsidRDefault="001C124A">
      <w:pPr>
        <w:widowControl w:val="0"/>
        <w:ind w:firstLine="426"/>
        <w:jc w:val="right"/>
        <w:outlineLvl w:val="2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lastRenderedPageBreak/>
        <w:t>Таблица 1</w:t>
      </w:r>
    </w:p>
    <w:p w:rsidR="0031475B" w:rsidRDefault="001C124A">
      <w:pPr>
        <w:widowControl w:val="0"/>
        <w:ind w:firstLine="426"/>
        <w:jc w:val="center"/>
        <w:outlineLvl w:val="2"/>
        <w:rPr>
          <w:color w:val="00B0F0"/>
          <w:sz w:val="22"/>
          <w:szCs w:val="22"/>
          <w:highlight w:val="yellow"/>
        </w:rPr>
      </w:pPr>
      <w:r>
        <w:rPr>
          <w:rFonts w:eastAsia="Arial"/>
          <w:sz w:val="22"/>
          <w:szCs w:val="22"/>
        </w:rPr>
        <w:t xml:space="preserve">Ожидаемые результаты реализации муниципальной программы </w:t>
      </w:r>
    </w:p>
    <w:tbl>
      <w:tblPr>
        <w:tblW w:w="15025" w:type="dxa"/>
        <w:tblInd w:w="5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323"/>
        <w:gridCol w:w="3402"/>
        <w:gridCol w:w="1701"/>
        <w:gridCol w:w="3119"/>
        <w:gridCol w:w="2913"/>
      </w:tblGrid>
      <w:tr w:rsidR="0031475B">
        <w:trPr>
          <w:trHeight w:val="1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widowControl w:val="0"/>
              <w:ind w:right="-35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 </w:t>
            </w:r>
            <w:r>
              <w:rPr>
                <w:rFonts w:eastAsia="Calibri"/>
                <w:lang w:eastAsia="en-US"/>
              </w:rPr>
              <w:br/>
              <w:t>п/п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Задачи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Решаемые</w:t>
            </w:r>
            <w:r>
              <w:rPr>
                <w:rFonts w:eastAsia="Calibri"/>
                <w:lang w:eastAsia="en-US"/>
              </w:rPr>
              <w:br/>
              <w:t xml:space="preserve"> проблемы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widowControl w:val="0"/>
              <w:ind w:right="6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Сроки реализации мероприятий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Ожидаемый</w:t>
            </w:r>
          </w:p>
          <w:p w:rsidR="0031475B" w:rsidRDefault="001C124A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социально-</w:t>
            </w:r>
          </w:p>
          <w:p w:rsidR="0031475B" w:rsidRDefault="001C124A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экономический эффект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widowControl w:val="0"/>
              <w:ind w:left="72" w:right="-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Ответственный</w:t>
            </w:r>
            <w:r>
              <w:rPr>
                <w:rFonts w:eastAsia="Calibri"/>
                <w:lang w:eastAsia="en-US"/>
              </w:rPr>
              <w:br/>
              <w:t>(участники)</w:t>
            </w:r>
          </w:p>
        </w:tc>
      </w:tr>
      <w:tr w:rsidR="0031475B">
        <w:trPr>
          <w:trHeight w:val="226"/>
        </w:trPr>
        <w:tc>
          <w:tcPr>
            <w:tcW w:w="150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spacing w:line="276" w:lineRule="auto"/>
              <w:ind w:firstLine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Цель программы: </w:t>
            </w:r>
            <w:r>
              <w:t>Создание условий для социально-экономического и культурного развития малочисленных народов, защиты их исконной среды обитания, традиционного образа жизни, хозяйствования и промыслов</w:t>
            </w:r>
          </w:p>
        </w:tc>
      </w:tr>
      <w:tr w:rsidR="0031475B">
        <w:trPr>
          <w:trHeight w:val="164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both"/>
              <w:rPr>
                <w:rFonts w:eastAsia="Calibri"/>
                <w:lang w:eastAsia="en-US"/>
              </w:rPr>
            </w:pPr>
            <w:r>
              <w:t xml:space="preserve">Создание условий для </w:t>
            </w:r>
            <w:r>
              <w:t>устойчивого развития экономики традиционных отраслей хозяйствования коренных малочисленных народов.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both"/>
              <w:rPr>
                <w:rFonts w:eastAsia="Calibri"/>
                <w:lang w:eastAsia="en-US"/>
              </w:rPr>
            </w:pPr>
            <w:r>
              <w:t>Высокий уровень безработицы в местах традиционного проживания и традиционной хозяйственной деятельности КМНС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2022-2028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rPr>
                <w:rFonts w:eastAsia="Calibri"/>
                <w:lang w:eastAsia="en-US"/>
              </w:rPr>
            </w:pPr>
            <w:r>
              <w:t>Повышение денежных доходов коренных м</w:t>
            </w:r>
            <w:r>
              <w:t>алочисленных народов Севера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pStyle w:val="ConsPlus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экономики,</w:t>
            </w:r>
          </w:p>
          <w:p w:rsidR="0031475B" w:rsidRDefault="001C124A">
            <w:pPr>
              <w:pStyle w:val="ConsPlus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ОМСУ «Северо – Байкальский район»,</w:t>
            </w:r>
          </w:p>
          <w:p w:rsidR="0031475B" w:rsidRDefault="001C124A">
            <w:pPr>
              <w:pStyle w:val="ConsPlus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КУМХ</w:t>
            </w:r>
          </w:p>
          <w:p w:rsidR="0031475B" w:rsidRDefault="0031475B">
            <w:pPr>
              <w:pStyle w:val="ConsPlusNormal0"/>
              <w:jc w:val="both"/>
              <w:rPr>
                <w:sz w:val="24"/>
                <w:szCs w:val="24"/>
              </w:rPr>
            </w:pPr>
          </w:p>
        </w:tc>
      </w:tr>
      <w:tr w:rsidR="0031475B">
        <w:trPr>
          <w:trHeight w:val="549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both"/>
            </w:pPr>
            <w:r>
              <w:t>Развитие сферы образования, культуры, спорта и медицинского обслуживания коренных малочисленных народов,</w:t>
            </w:r>
            <w:r>
              <w:rPr>
                <w:rFonts w:eastAsia="Calibri"/>
                <w:lang w:eastAsia="en-US"/>
              </w:rPr>
              <w:t xml:space="preserve"> в том числе проведение этнокультурных мероприятий.</w:t>
            </w:r>
          </w:p>
          <w:p w:rsidR="0031475B" w:rsidRDefault="0031475B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образования, медицинского обслуживания и предоставленных услуг в области культуры и спорта КМНС.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2022-2028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rPr>
                <w:rFonts w:eastAsia="Calibri"/>
                <w:lang w:eastAsia="en-US"/>
              </w:rPr>
            </w:pPr>
            <w:r>
              <w:t>Сохранение и развитие национальной культуры коренных малочисленных народов Севера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pStyle w:val="ConsPlus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экономики,  Управление культуры и архивного дела,</w:t>
            </w:r>
          </w:p>
          <w:p w:rsidR="0031475B" w:rsidRDefault="001C124A">
            <w:pPr>
              <w:pStyle w:val="ConsPlus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равление образования,</w:t>
            </w:r>
          </w:p>
          <w:p w:rsidR="0031475B" w:rsidRDefault="001C124A">
            <w:pPr>
              <w:widowControl w:val="0"/>
              <w:rPr>
                <w:rFonts w:eastAsia="Calibri"/>
                <w:lang w:eastAsia="en-US"/>
              </w:rPr>
            </w:pPr>
            <w:r>
              <w:t>ГБУЗ «Нижнеангарская ЦРБ»</w:t>
            </w:r>
          </w:p>
        </w:tc>
      </w:tr>
      <w:tr w:rsidR="0031475B">
        <w:trPr>
          <w:trHeight w:val="2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jc w:val="both"/>
              <w:rPr>
                <w:highlight w:val="yellow"/>
                <w:lang w:eastAsia="en-US"/>
              </w:rPr>
            </w:pPr>
            <w:r>
              <w:t>Развитие и модернизация инфраструктуры и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Отсутствие инфраструктуры и информационно-коммуникационных ресурсов в местах традиционного проживания </w:t>
            </w:r>
            <w:r>
              <w:t>КМНС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2022-2028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rPr>
                <w:rFonts w:eastAsia="Calibri"/>
                <w:highlight w:val="yellow"/>
                <w:lang w:eastAsia="en-US"/>
              </w:rPr>
            </w:pPr>
            <w:r>
              <w:rPr>
                <w:shd w:val="clear" w:color="auto" w:fill="FFFFFF"/>
              </w:rPr>
              <w:t>Снижение угроз утраты в сфере межнациональных и межконфессиональных отношений, формированию комфортного проживания и обеспечению преемствен</w:t>
            </w:r>
            <w:r>
              <w:rPr>
                <w:shd w:val="clear" w:color="auto" w:fill="FFFFFF"/>
              </w:rPr>
              <w:t>ности этнокультурных традиций.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экономики, МКУ КУМХ</w:t>
            </w:r>
          </w:p>
        </w:tc>
      </w:tr>
    </w:tbl>
    <w:p w:rsidR="0031475B" w:rsidRDefault="0031475B">
      <w:pPr>
        <w:sectPr w:rsidR="0031475B">
          <w:pgSz w:w="16838" w:h="11906" w:orient="landscape"/>
          <w:pgMar w:top="1134" w:right="1134" w:bottom="1134" w:left="709" w:header="0" w:footer="0" w:gutter="0"/>
          <w:cols w:space="720"/>
          <w:formProt w:val="0"/>
          <w:docGrid w:linePitch="100"/>
        </w:sectPr>
      </w:pPr>
    </w:p>
    <w:p w:rsidR="0031475B" w:rsidRDefault="0031475B">
      <w:pPr>
        <w:widowControl w:val="0"/>
        <w:ind w:firstLine="426"/>
        <w:jc w:val="right"/>
        <w:rPr>
          <w:color w:val="FFFFFF"/>
        </w:rPr>
      </w:pPr>
    </w:p>
    <w:tbl>
      <w:tblPr>
        <w:tblpPr w:leftFromText="180" w:rightFromText="180" w:bottomFromText="200" w:vertAnchor="page" w:horzAnchor="margin" w:tblpXSpec="center" w:tblpY="1967"/>
        <w:tblW w:w="4900" w:type="pct"/>
        <w:jc w:val="center"/>
        <w:tblLayout w:type="fixed"/>
        <w:tblCellMar>
          <w:top w:w="55" w:type="dxa"/>
          <w:left w:w="75" w:type="dxa"/>
          <w:bottom w:w="55" w:type="dxa"/>
          <w:right w:w="75" w:type="dxa"/>
        </w:tblCellMar>
        <w:tblLook w:val="04A0" w:firstRow="1" w:lastRow="0" w:firstColumn="1" w:lastColumn="0" w:noHBand="0" w:noVBand="1"/>
      </w:tblPr>
      <w:tblGrid>
        <w:gridCol w:w="604"/>
        <w:gridCol w:w="17"/>
        <w:gridCol w:w="3826"/>
        <w:gridCol w:w="2356"/>
        <w:gridCol w:w="907"/>
        <w:gridCol w:w="1167"/>
        <w:gridCol w:w="837"/>
        <w:gridCol w:w="671"/>
        <w:gridCol w:w="625"/>
        <w:gridCol w:w="671"/>
        <w:gridCol w:w="787"/>
        <w:gridCol w:w="646"/>
        <w:gridCol w:w="552"/>
        <w:gridCol w:w="420"/>
        <w:gridCol w:w="170"/>
        <w:gridCol w:w="170"/>
      </w:tblGrid>
      <w:tr w:rsidR="0031475B">
        <w:trPr>
          <w:trHeight w:val="236"/>
          <w:jc w:val="center"/>
        </w:trPr>
        <w:tc>
          <w:tcPr>
            <w:tcW w:w="4451" w:type="dxa"/>
            <w:gridSpan w:val="3"/>
            <w:tcBorders>
              <w:bottom w:val="single" w:sz="4" w:space="0" w:color="000000"/>
            </w:tcBorders>
          </w:tcPr>
          <w:p w:rsidR="0031475B" w:rsidRDefault="0031475B">
            <w:pPr>
              <w:keepNext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659" w:type="dxa"/>
            <w:gridSpan w:val="12"/>
            <w:tcBorders>
              <w:bottom w:val="single" w:sz="4" w:space="0" w:color="000000"/>
            </w:tcBorders>
          </w:tcPr>
          <w:p w:rsidR="0031475B" w:rsidRDefault="001C124A">
            <w:pPr>
              <w:keepNext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Таблица  2</w:t>
            </w:r>
          </w:p>
        </w:tc>
        <w:tc>
          <w:tcPr>
            <w:tcW w:w="167" w:type="dxa"/>
            <w:tcMar>
              <w:top w:w="0" w:type="dxa"/>
              <w:bottom w:w="0" w:type="dxa"/>
            </w:tcMar>
          </w:tcPr>
          <w:p w:rsidR="0031475B" w:rsidRDefault="0031475B"/>
        </w:tc>
      </w:tr>
      <w:tr w:rsidR="0031475B">
        <w:trPr>
          <w:trHeight w:val="534"/>
          <w:jc w:val="center"/>
        </w:trPr>
        <w:tc>
          <w:tcPr>
            <w:tcW w:w="141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keepNext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16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31475B"/>
        </w:tc>
      </w:tr>
      <w:tr w:rsidR="0031475B">
        <w:trPr>
          <w:trHeight w:val="243"/>
          <w:jc w:val="center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1C124A">
            <w:pPr>
              <w:keepNext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2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righ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Наименование показателя (индикатора)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Ед.изм.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Необходимое направление изменений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 xml:space="preserve">Отчетный год (фактически </w:t>
            </w:r>
            <w:r>
              <w:rPr>
                <w:color w:val="000000"/>
                <w:sz w:val="21"/>
                <w:szCs w:val="21"/>
                <w:lang w:eastAsia="en-US"/>
              </w:rPr>
              <w:t>достигнутое значение)</w:t>
            </w:r>
          </w:p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202</w:t>
            </w:r>
            <w:r>
              <w:rPr>
                <w:color w:val="000000"/>
                <w:sz w:val="21"/>
                <w:szCs w:val="21"/>
                <w:lang w:val="en-US" w:eastAsia="en-US"/>
              </w:rPr>
              <w:t>2</w:t>
            </w:r>
            <w:r>
              <w:rPr>
                <w:color w:val="000000"/>
                <w:sz w:val="21"/>
                <w:szCs w:val="21"/>
                <w:lang w:eastAsia="en-US"/>
              </w:rPr>
              <w:t xml:space="preserve"> г</w:t>
            </w:r>
          </w:p>
        </w:tc>
        <w:tc>
          <w:tcPr>
            <w:tcW w:w="3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1C124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Плановые значения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1C124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Темпы</w:t>
            </w:r>
          </w:p>
          <w:p w:rsidR="0031475B" w:rsidRDefault="001C124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прироста</w:t>
            </w:r>
          </w:p>
          <w:p w:rsidR="0031475B" w:rsidRDefault="0031475B">
            <w:pPr>
              <w:spacing w:line="276" w:lineRule="auto"/>
              <w:jc w:val="center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7" w:type="dxa"/>
            <w:tcMar>
              <w:top w:w="0" w:type="dxa"/>
              <w:bottom w:w="0" w:type="dxa"/>
            </w:tcMar>
          </w:tcPr>
          <w:p w:rsidR="0031475B" w:rsidRDefault="0031475B"/>
        </w:tc>
      </w:tr>
      <w:tr w:rsidR="0031475B">
        <w:trPr>
          <w:cantSplit/>
          <w:trHeight w:val="1806"/>
          <w:jc w:val="center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31475B">
            <w:pPr>
              <w:keepNext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62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1475B" w:rsidRDefault="001C124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202</w:t>
            </w:r>
            <w:r>
              <w:rPr>
                <w:color w:val="000000"/>
                <w:sz w:val="21"/>
                <w:szCs w:val="21"/>
                <w:lang w:val="en-US" w:eastAsia="en-US"/>
              </w:rPr>
              <w:t>3</w:t>
            </w:r>
            <w:r>
              <w:rPr>
                <w:color w:val="000000"/>
                <w:sz w:val="21"/>
                <w:szCs w:val="21"/>
                <w:lang w:eastAsia="en-US"/>
              </w:rPr>
              <w:t>г.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1475B" w:rsidRDefault="001C124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>
              <w:rPr>
                <w:rFonts w:eastAsia="Calibri"/>
                <w:sz w:val="21"/>
                <w:szCs w:val="21"/>
                <w:lang w:val="en-US" w:eastAsia="en-US"/>
              </w:rPr>
              <w:t>4</w:t>
            </w:r>
            <w:r>
              <w:rPr>
                <w:rFonts w:eastAsia="Calibri"/>
                <w:sz w:val="21"/>
                <w:szCs w:val="21"/>
                <w:lang w:eastAsia="en-US"/>
              </w:rPr>
              <w:t>г.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1475B" w:rsidRDefault="001C124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>
              <w:rPr>
                <w:rFonts w:eastAsia="Calibri"/>
                <w:sz w:val="21"/>
                <w:szCs w:val="21"/>
                <w:lang w:val="en-US" w:eastAsia="en-US"/>
              </w:rPr>
              <w:t>5</w:t>
            </w:r>
            <w:r>
              <w:rPr>
                <w:rFonts w:eastAsia="Calibri"/>
                <w:sz w:val="21"/>
                <w:szCs w:val="21"/>
                <w:lang w:eastAsia="en-US"/>
              </w:rPr>
              <w:t>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2026г.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1475B" w:rsidRDefault="001C124A">
            <w:pPr>
              <w:spacing w:line="276" w:lineRule="auto"/>
              <w:ind w:left="113" w:right="113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      2027г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1475B" w:rsidRDefault="001C124A">
            <w:pPr>
              <w:spacing w:line="276" w:lineRule="auto"/>
              <w:ind w:left="113" w:right="113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 xml:space="preserve">            2028г.</w:t>
            </w:r>
          </w:p>
        </w:tc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31475B">
            <w:pPr>
              <w:spacing w:line="276" w:lineRule="auto"/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67" w:type="dxa"/>
            <w:tcMar>
              <w:top w:w="0" w:type="dxa"/>
              <w:bottom w:w="0" w:type="dxa"/>
            </w:tcMar>
          </w:tcPr>
          <w:p w:rsidR="0031475B" w:rsidRDefault="0031475B"/>
        </w:tc>
      </w:tr>
      <w:tr w:rsidR="0031475B">
        <w:trPr>
          <w:trHeight w:val="248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keepNext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1C124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1C124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67" w:type="dxa"/>
            <w:tcMar>
              <w:top w:w="0" w:type="dxa"/>
              <w:bottom w:w="0" w:type="dxa"/>
            </w:tcMar>
          </w:tcPr>
          <w:p w:rsidR="0031475B" w:rsidRDefault="0031475B"/>
        </w:tc>
      </w:tr>
      <w:tr w:rsidR="0031475B">
        <w:trPr>
          <w:trHeight w:val="434"/>
          <w:jc w:val="center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31475B">
            <w:pPr>
              <w:keepNext/>
              <w:widowControl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34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widowControl w:val="0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Цель: </w:t>
            </w:r>
            <w:r>
              <w:rPr>
                <w:sz w:val="21"/>
                <w:szCs w:val="21"/>
              </w:rPr>
              <w:t xml:space="preserve"> Создание условий для социально-экономического и культурного развития малочисленных народов, защиты их исконной среды обитания, традиционного образа жизни, хозяйствования и промыслов</w:t>
            </w:r>
          </w:p>
        </w:tc>
        <w:tc>
          <w:tcPr>
            <w:tcW w:w="14" w:type="dxa"/>
          </w:tcPr>
          <w:p w:rsidR="0031475B" w:rsidRDefault="0031475B"/>
        </w:tc>
        <w:tc>
          <w:tcPr>
            <w:tcW w:w="167" w:type="dxa"/>
          </w:tcPr>
          <w:p w:rsidR="0031475B" w:rsidRDefault="0031475B"/>
        </w:tc>
      </w:tr>
      <w:tr w:rsidR="0031475B">
        <w:trPr>
          <w:trHeight w:val="262"/>
          <w:jc w:val="center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31475B">
            <w:pPr>
              <w:keepNext/>
              <w:widowControl w:val="0"/>
              <w:tabs>
                <w:tab w:val="left" w:pos="388"/>
              </w:tabs>
              <w:ind w:left="360"/>
              <w:jc w:val="both"/>
              <w:rPr>
                <w:sz w:val="21"/>
                <w:szCs w:val="21"/>
              </w:rPr>
            </w:pPr>
          </w:p>
        </w:tc>
        <w:tc>
          <w:tcPr>
            <w:tcW w:w="134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widowControl w:val="0"/>
              <w:tabs>
                <w:tab w:val="left" w:pos="38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>
              <w:rPr>
                <w:sz w:val="21"/>
                <w:szCs w:val="21"/>
                <w:lang w:eastAsia="en-US"/>
              </w:rPr>
              <w:t>:</w:t>
            </w:r>
          </w:p>
          <w:p w:rsidR="0031475B" w:rsidRDefault="001C124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1.Создание условий для устойчивого развития экономики </w:t>
            </w:r>
            <w:r>
              <w:rPr>
                <w:sz w:val="21"/>
                <w:szCs w:val="21"/>
              </w:rPr>
              <w:t>традиционных отраслей хозяйствования коренных малочисленных народов.</w:t>
            </w:r>
          </w:p>
          <w:p w:rsidR="0031475B" w:rsidRDefault="001C124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2.Развитие сферы образования, культуры, спорта и медицинского обслуживания коренных малочисленных народов,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в том числе проведение этнокультурных мероприятий.</w:t>
            </w:r>
          </w:p>
          <w:p w:rsidR="0031475B" w:rsidRDefault="001C124A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Развитие и модернизация ин</w:t>
            </w:r>
            <w:r>
              <w:rPr>
                <w:sz w:val="21"/>
                <w:szCs w:val="21"/>
              </w:rPr>
              <w:t>фраструктуры и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народов.</w:t>
            </w:r>
          </w:p>
        </w:tc>
        <w:tc>
          <w:tcPr>
            <w:tcW w:w="14" w:type="dxa"/>
          </w:tcPr>
          <w:p w:rsidR="0031475B" w:rsidRDefault="0031475B"/>
        </w:tc>
        <w:tc>
          <w:tcPr>
            <w:tcW w:w="167" w:type="dxa"/>
          </w:tcPr>
          <w:p w:rsidR="0031475B" w:rsidRDefault="0031475B"/>
        </w:tc>
      </w:tr>
      <w:tr w:rsidR="0031475B">
        <w:trPr>
          <w:trHeight w:val="50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1C124A">
            <w:pPr>
              <w:keepNext/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1.1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1C124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 из числа коренных малочисленных народов Севера, Сибири и Дальнего Востока</w:t>
            </w:r>
            <w:r>
              <w:rPr>
                <w:sz w:val="21"/>
                <w:szCs w:val="21"/>
              </w:rPr>
              <w:t xml:space="preserve"> Российской Федерации, проживающих на территории Республики Бурятия, удовлетворенных качеством реализуемых мероприятий, направленных на поддержку экономического и социального развития коренных малочисленных народов Севера, Сибири и Дальнего Востока Российс</w:t>
            </w:r>
            <w:r>
              <w:rPr>
                <w:sz w:val="21"/>
                <w:szCs w:val="21"/>
              </w:rPr>
              <w:t>кой Федерации, из общего числа опрошенных лиц, относящихся к коренным малочисленным народам Севера, Сибири и Дальнего Востока Российской Федерации, проживающих на территории Республики Бурятия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31475B">
            <w:pPr>
              <w:jc w:val="center"/>
              <w:rPr>
                <w:sz w:val="21"/>
                <w:szCs w:val="21"/>
              </w:rPr>
            </w:pPr>
          </w:p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31475B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61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96,8</w:t>
            </w:r>
          </w:p>
        </w:tc>
        <w:tc>
          <w:tcPr>
            <w:tcW w:w="167" w:type="dxa"/>
            <w:tcMar>
              <w:top w:w="0" w:type="dxa"/>
              <w:bottom w:w="0" w:type="dxa"/>
            </w:tcMar>
          </w:tcPr>
          <w:p w:rsidR="0031475B" w:rsidRDefault="0031475B"/>
        </w:tc>
      </w:tr>
      <w:tr w:rsidR="0031475B">
        <w:trPr>
          <w:trHeight w:val="50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1C124A">
            <w:pPr>
              <w:keepNext/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1.2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1C124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Оказана поддержка </w:t>
            </w:r>
            <w:r>
              <w:rPr>
                <w:sz w:val="21"/>
                <w:szCs w:val="21"/>
              </w:rPr>
              <w:t>экономического и социального развития коренных малочисленных народов Севера, Сибири и Дальнего Востока Российской Федерации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тыс.руб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31475B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1274,93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1274,93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909,96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</w:pPr>
            <w:r>
              <w:rPr>
                <w:sz w:val="21"/>
                <w:szCs w:val="21"/>
              </w:rPr>
              <w:t>1248,29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1259,18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31475B">
            <w:pPr>
              <w:widowControl w:val="0"/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31475B">
            <w:pPr>
              <w:widowControl w:val="0"/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98,0</w:t>
            </w:r>
          </w:p>
        </w:tc>
        <w:tc>
          <w:tcPr>
            <w:tcW w:w="167" w:type="dxa"/>
            <w:tcMar>
              <w:top w:w="0" w:type="dxa"/>
              <w:bottom w:w="0" w:type="dxa"/>
            </w:tcMar>
          </w:tcPr>
          <w:p w:rsidR="0031475B" w:rsidRDefault="0031475B"/>
        </w:tc>
      </w:tr>
      <w:tr w:rsidR="0031475B">
        <w:trPr>
          <w:trHeight w:val="1258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1C124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1.3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1475B" w:rsidRDefault="001C124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Количество участников мероприятий, направленных на этнокультурное </w:t>
            </w:r>
            <w:r>
              <w:rPr>
                <w:sz w:val="21"/>
                <w:szCs w:val="21"/>
              </w:rPr>
              <w:t>развитие коренных малочисленных народов Севера, Сибири и Дальнего Востока Российской Федерации, проживающих на территории Республики Бурятия. народов Севера, Сибири и Дальнего Востока Российской Федерации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pStyle w:val="a9"/>
              <w:widowControl w:val="0"/>
              <w:tabs>
                <w:tab w:val="left" w:pos="630"/>
              </w:tabs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&gt;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5971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3722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31475B">
            <w:pPr>
              <w:widowControl w:val="0"/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31475B">
            <w:pPr>
              <w:widowControl w:val="0"/>
              <w:spacing w:line="276" w:lineRule="auto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31475B" w:rsidRDefault="001C124A">
            <w:pPr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67" w:type="dxa"/>
            <w:tcMar>
              <w:top w:w="0" w:type="dxa"/>
              <w:bottom w:w="0" w:type="dxa"/>
            </w:tcMar>
          </w:tcPr>
          <w:p w:rsidR="0031475B" w:rsidRDefault="0031475B"/>
        </w:tc>
      </w:tr>
    </w:tbl>
    <w:p w:rsidR="0031475B" w:rsidRDefault="0031475B">
      <w:pPr>
        <w:widowControl w:val="0"/>
        <w:rPr>
          <w:sz w:val="28"/>
          <w:szCs w:val="28"/>
        </w:rPr>
        <w:sectPr w:rsidR="0031475B">
          <w:pgSz w:w="16838" w:h="11906" w:orient="landscape"/>
          <w:pgMar w:top="1135" w:right="1134" w:bottom="1701" w:left="1134" w:header="0" w:footer="0" w:gutter="0"/>
          <w:cols w:space="720"/>
          <w:formProt w:val="0"/>
          <w:docGrid w:linePitch="100"/>
        </w:sectPr>
      </w:pPr>
    </w:p>
    <w:p w:rsidR="0031475B" w:rsidRDefault="001C124A">
      <w:pPr>
        <w:widowControl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Таблица 3</w:t>
      </w:r>
    </w:p>
    <w:p w:rsidR="0031475B" w:rsidRDefault="001C124A">
      <w:pPr>
        <w:widowControl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Информация о порядке расчёта значения целевых индикаторов муниципальной программы</w:t>
      </w:r>
    </w:p>
    <w:tbl>
      <w:tblPr>
        <w:tblpPr w:leftFromText="180" w:rightFromText="180" w:vertAnchor="text" w:horzAnchor="margin" w:tblpX="-431" w:tblpY="235"/>
        <w:tblW w:w="10060" w:type="dxa"/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1163"/>
        <w:gridCol w:w="2229"/>
        <w:gridCol w:w="1740"/>
      </w:tblGrid>
      <w:tr w:rsidR="0031475B">
        <w:trPr>
          <w:trHeight w:val="8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w w:val="101"/>
                <w:sz w:val="22"/>
                <w:szCs w:val="22"/>
              </w:rPr>
              <w:t>N</w:t>
            </w:r>
          </w:p>
          <w:p w:rsidR="0031475B" w:rsidRDefault="001C124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spacing w:line="252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Ед. изм.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spacing w:line="252" w:lineRule="auto"/>
              <w:ind w:right="57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Методика расчета целевого показателя (индикатора)&lt;1&gt;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Источник полученных данных</w:t>
            </w:r>
          </w:p>
        </w:tc>
      </w:tr>
      <w:tr w:rsidR="0031475B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 xml:space="preserve">граждан из числа коренных малочисленных народов Севера, Сибири и Дальнего Востока Российской Федерации, проживающих на территории Республики Бурятия, удовлетворенных качеством реализуемых мероприятий, направленных на поддержку экономического и социального </w:t>
            </w:r>
            <w:r>
              <w:rPr>
                <w:sz w:val="22"/>
                <w:szCs w:val="22"/>
              </w:rPr>
              <w:t>развития коренных малочисленных народов Севера, Сибири и Дальнего Востока Российской Федерации, из общего числа опрошенных лиц, относящихся к коренным малочисленным народам Севера, Сибири и Дальнего Востока Российской Федерации, проживающих на территории Р</w:t>
            </w:r>
            <w:r>
              <w:rPr>
                <w:sz w:val="22"/>
                <w:szCs w:val="22"/>
              </w:rPr>
              <w:t>еспублики Бурятия.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sz w:val="22"/>
                <w:szCs w:val="22"/>
              </w:rPr>
            </w:pPr>
          </w:p>
          <w:p w:rsidR="0031475B" w:rsidRDefault="0031475B">
            <w:pPr>
              <w:jc w:val="center"/>
              <w:rPr>
                <w:sz w:val="22"/>
                <w:szCs w:val="22"/>
              </w:rPr>
            </w:pPr>
          </w:p>
          <w:p w:rsidR="0031475B" w:rsidRDefault="001C1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граждан из числа коренных малочисленных народов Севера, Сибири и Дальнего Востока Российской Федерации, проживающих на территории Республики Бурятия, удовлетворенных качеством реализуемых мероприятий, направленных на поддержку</w:t>
            </w:r>
            <w:r>
              <w:rPr>
                <w:sz w:val="22"/>
                <w:szCs w:val="22"/>
              </w:rPr>
              <w:t xml:space="preserve"> экономического и социального развития коренных малочисленных народов Севера, Сибири и Дальнего Востока Российской Федерации/  Число опрошенных лиц, относящихся к коренным малочисленным народам Севера, Сибири и Дальнего Востока Российской Федерации, прожив</w:t>
            </w:r>
            <w:r>
              <w:rPr>
                <w:sz w:val="22"/>
                <w:szCs w:val="22"/>
              </w:rPr>
              <w:t>ающих на территории Республики Бурятия х 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31475B">
            <w:pPr>
              <w:rPr>
                <w:sz w:val="22"/>
                <w:szCs w:val="22"/>
              </w:rPr>
            </w:pPr>
          </w:p>
        </w:tc>
      </w:tr>
      <w:tr w:rsidR="0031475B">
        <w:trPr>
          <w:trHeight w:val="4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Оказана поддержка экономического и социального развития коренных малочисленных народов Севера, Сибири и Дальнего Востока 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31475B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исполнению МП</w:t>
            </w:r>
          </w:p>
        </w:tc>
      </w:tr>
      <w:tr w:rsidR="0031475B">
        <w:trPr>
          <w:trHeight w:val="443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мероприя</w:t>
            </w:r>
            <w:r>
              <w:rPr>
                <w:sz w:val="22"/>
                <w:szCs w:val="22"/>
              </w:rPr>
              <w:t>тий, направленных на этнокультурное развитие коренных малочисленных народов Севера, Сибири и Дальнего Востока Российской Федерации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31475B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исполнению МП</w:t>
            </w:r>
          </w:p>
        </w:tc>
      </w:tr>
    </w:tbl>
    <w:p w:rsidR="0031475B" w:rsidRDefault="0031475B">
      <w:pPr>
        <w:ind w:right="57"/>
        <w:jc w:val="center"/>
        <w:rPr>
          <w:rFonts w:eastAsia="Arial"/>
          <w:w w:val="101"/>
        </w:rPr>
        <w:sectPr w:rsidR="0031475B">
          <w:pgSz w:w="11906" w:h="16838"/>
          <w:pgMar w:top="1134" w:right="850" w:bottom="1134" w:left="1701" w:header="0" w:footer="0" w:gutter="0"/>
          <w:cols w:space="720"/>
          <w:formProt w:val="0"/>
          <w:docGrid w:linePitch="100"/>
        </w:sectPr>
      </w:pPr>
    </w:p>
    <w:p w:rsidR="0031475B" w:rsidRDefault="001C124A">
      <w:pPr>
        <w:ind w:firstLine="426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Таблица 4</w:t>
      </w:r>
    </w:p>
    <w:p w:rsidR="0031475B" w:rsidRDefault="001C124A">
      <w:pPr>
        <w:widowControl w:val="0"/>
        <w:ind w:firstLine="426"/>
        <w:jc w:val="center"/>
        <w:rPr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Перечень мероприятий и ресурсное обеспечение муниципальной программы</w:t>
      </w:r>
    </w:p>
    <w:p w:rsidR="0031475B" w:rsidRDefault="0031475B">
      <w:pPr>
        <w:widowControl w:val="0"/>
        <w:ind w:firstLine="426"/>
        <w:jc w:val="right"/>
        <w:rPr>
          <w:b/>
          <w:color w:val="00B0F0"/>
        </w:rPr>
      </w:pPr>
    </w:p>
    <w:tbl>
      <w:tblPr>
        <w:tblW w:w="15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3"/>
        <w:gridCol w:w="60"/>
        <w:gridCol w:w="722"/>
        <w:gridCol w:w="1814"/>
        <w:gridCol w:w="13"/>
        <w:gridCol w:w="1526"/>
        <w:gridCol w:w="839"/>
        <w:gridCol w:w="14"/>
        <w:gridCol w:w="779"/>
        <w:gridCol w:w="673"/>
        <w:gridCol w:w="673"/>
        <w:gridCol w:w="613"/>
        <w:gridCol w:w="569"/>
        <w:gridCol w:w="643"/>
        <w:gridCol w:w="600"/>
        <w:gridCol w:w="689"/>
        <w:gridCol w:w="673"/>
        <w:gridCol w:w="674"/>
        <w:gridCol w:w="758"/>
        <w:gridCol w:w="701"/>
        <w:gridCol w:w="697"/>
        <w:gridCol w:w="13"/>
        <w:gridCol w:w="1278"/>
        <w:gridCol w:w="236"/>
      </w:tblGrid>
      <w:tr w:rsidR="0031475B">
        <w:trPr>
          <w:trHeight w:val="1181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31475B" w:rsidRDefault="001C124A">
            <w:pPr>
              <w:ind w:left="-129" w:firstLine="33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75B" w:rsidRDefault="001C124A">
            <w:pPr>
              <w:ind w:left="-129" w:right="-108" w:firstLine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Ожидаемый</w:t>
            </w:r>
          </w:p>
          <w:p w:rsidR="0031475B" w:rsidRDefault="001C124A">
            <w:pPr>
              <w:ind w:left="-129" w:right="-108" w:firstLine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социально-</w:t>
            </w:r>
          </w:p>
          <w:p w:rsidR="0031475B" w:rsidRDefault="001C124A">
            <w:pPr>
              <w:ind w:left="-129" w:right="-108" w:firstLine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экономический</w:t>
            </w:r>
          </w:p>
          <w:p w:rsidR="0031475B" w:rsidRDefault="001C124A">
            <w:pPr>
              <w:ind w:left="-129" w:right="-108" w:firstLine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эффект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475B" w:rsidRDefault="001C124A">
            <w:pPr>
              <w:ind w:left="-129" w:right="113" w:firstLine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8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31475B">
            <w:pPr>
              <w:ind w:left="-129" w:firstLine="33"/>
              <w:jc w:val="center"/>
              <w:rPr>
                <w:sz w:val="22"/>
                <w:szCs w:val="22"/>
              </w:rPr>
            </w:pPr>
          </w:p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Финансовые показатели, тыс. руб.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705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b/>
                <w:sz w:val="22"/>
                <w:szCs w:val="22"/>
              </w:rPr>
            </w:pPr>
          </w:p>
        </w:tc>
        <w:tc>
          <w:tcPr>
            <w:tcW w:w="25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sz w:val="22"/>
                <w:szCs w:val="22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∑граф </w:t>
            </w:r>
            <w:r>
              <w:rPr>
                <w:sz w:val="22"/>
                <w:szCs w:val="22"/>
              </w:rPr>
              <w:t>7,9,11,12,13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cantSplit/>
          <w:trHeight w:val="113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b/>
                <w:sz w:val="22"/>
                <w:szCs w:val="22"/>
              </w:rPr>
            </w:pPr>
          </w:p>
        </w:tc>
        <w:tc>
          <w:tcPr>
            <w:tcW w:w="25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475B" w:rsidRDefault="001C124A">
            <w:pPr>
              <w:ind w:left="-129" w:right="-108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реализации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475B" w:rsidRDefault="001C124A">
            <w:pPr>
              <w:ind w:left="-129" w:right="-108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Окончание</w:t>
            </w:r>
          </w:p>
          <w:p w:rsidR="0031475B" w:rsidRDefault="001C124A">
            <w:pPr>
              <w:ind w:left="-129" w:right="-108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реализации</w:t>
            </w: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31475B">
            <w:pPr>
              <w:ind w:left="-129" w:right="-108"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475B" w:rsidRDefault="001C124A">
            <w:pPr>
              <w:ind w:left="-107" w:right="-108" w:hanging="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План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475B" w:rsidRDefault="001C124A">
            <w:pPr>
              <w:ind w:left="-107" w:right="-108" w:hanging="5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Утверждено</w:t>
            </w:r>
          </w:p>
          <w:p w:rsidR="0031475B" w:rsidRDefault="001C124A">
            <w:pPr>
              <w:ind w:left="-107" w:right="-108" w:hanging="5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 бюджете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475B" w:rsidRDefault="001C124A">
            <w:pPr>
              <w:ind w:left="-107" w:right="-108" w:hanging="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План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475B" w:rsidRDefault="001C124A">
            <w:pPr>
              <w:ind w:left="-107" w:right="-108" w:hanging="5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Утверждено</w:t>
            </w:r>
          </w:p>
          <w:p w:rsidR="0031475B" w:rsidRDefault="001C124A">
            <w:pPr>
              <w:ind w:left="-107" w:right="-108" w:hanging="5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 бюджете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1475B" w:rsidRDefault="001C124A">
            <w:pPr>
              <w:ind w:left="-107" w:right="-108" w:hanging="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План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1475B" w:rsidRDefault="001C124A">
            <w:pPr>
              <w:ind w:left="-107" w:right="-108" w:hanging="5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Утверждено</w:t>
            </w:r>
          </w:p>
          <w:p w:rsidR="0031475B" w:rsidRDefault="001C124A">
            <w:pPr>
              <w:ind w:left="-107" w:right="-108" w:hanging="5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 бюджете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1475B" w:rsidRDefault="001C124A">
            <w:pPr>
              <w:ind w:left="-107" w:right="-108" w:hanging="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План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475B" w:rsidRDefault="001C124A">
            <w:pPr>
              <w:ind w:left="-107" w:right="-108" w:hanging="5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Утверждено</w:t>
            </w:r>
          </w:p>
          <w:p w:rsidR="0031475B" w:rsidRDefault="001C124A">
            <w:pPr>
              <w:ind w:left="-107" w:right="-108" w:hanging="5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 бюджете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1475B" w:rsidRDefault="001C124A">
            <w:pPr>
              <w:ind w:left="-107" w:right="-108" w:hanging="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План</w:t>
            </w:r>
          </w:p>
          <w:p w:rsidR="0031475B" w:rsidRDefault="0031475B">
            <w:pPr>
              <w:ind w:left="-129" w:right="-108" w:firstLine="33"/>
              <w:jc w:val="center"/>
              <w:rPr>
                <w:sz w:val="17"/>
                <w:szCs w:val="17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1475B" w:rsidRDefault="001C124A">
            <w:pPr>
              <w:ind w:left="-107" w:right="-108" w:hanging="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План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475B" w:rsidRDefault="001C124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17"/>
                <w:szCs w:val="17"/>
              </w:rPr>
              <w:t xml:space="preserve">      План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sz w:val="22"/>
                <w:szCs w:val="22"/>
              </w:rPr>
            </w:pPr>
          </w:p>
        </w:tc>
        <w:tc>
          <w:tcPr>
            <w:tcW w:w="235" w:type="dxa"/>
          </w:tcPr>
          <w:p w:rsidR="0031475B" w:rsidRDefault="0031475B"/>
        </w:tc>
      </w:tr>
      <w:tr w:rsidR="003147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70"/>
        </w:trPr>
        <w:tc>
          <w:tcPr>
            <w:tcW w:w="1556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pStyle w:val="18"/>
              <w:spacing w:line="240" w:lineRule="auto"/>
              <w:ind w:right="-58" w:firstLine="0"/>
              <w:jc w:val="center"/>
              <w:outlineLvl w:val="0"/>
              <w:rPr>
                <w:b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Программа «</w:t>
            </w:r>
            <w:r>
              <w:rPr>
                <w:b/>
                <w:szCs w:val="22"/>
              </w:rPr>
              <w:t>Социально-экономическое развитие коренных малочисленных народов Севера, проживающих на территории  муниципального образования «Северо-Байкальский район»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149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31475B">
            <w:pPr>
              <w:ind w:left="-129" w:firstLine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spacing w:line="276" w:lineRule="auto"/>
              <w:ind w:left="-129" w:firstLine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</w:t>
            </w:r>
          </w:p>
          <w:p w:rsidR="0031475B" w:rsidRDefault="0031475B">
            <w:pPr>
              <w:spacing w:line="276" w:lineRule="auto"/>
              <w:ind w:left="-129" w:firstLine="33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Индикатор</w:t>
            </w:r>
          </w:p>
          <w:p w:rsidR="0031475B" w:rsidRDefault="001C124A">
            <w:pPr>
              <w:ind w:left="-129"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1.1, 1.2,1.3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firstLine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1274,93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right="-109" w:firstLine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1274,93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right="-108" w:firstLine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1274,93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1274,93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909,96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909,96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1248,29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1248,29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475B" w:rsidRDefault="001C124A">
            <w:pPr>
              <w:ind w:left="-129"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1259,18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1475B" w:rsidRDefault="001C124A">
            <w:pPr>
              <w:ind w:left="-129"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31475B">
            <w:pPr>
              <w:ind w:left="-129" w:firstLine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1475B" w:rsidRDefault="001C124A">
            <w:pPr>
              <w:ind w:left="-129" w:firstLine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5 967,29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122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5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1150,5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right="-109" w:firstLine="33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1150,5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right="-108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821,15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1126,46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1126,46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1136,28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31475B">
            <w:pPr>
              <w:ind w:left="-129" w:firstLine="33"/>
              <w:jc w:val="center"/>
              <w:rPr>
                <w:sz w:val="22"/>
                <w:szCs w:val="22"/>
              </w:rPr>
            </w:pPr>
          </w:p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</w:pPr>
            <w:r>
              <w:rPr>
                <w:sz w:val="22"/>
                <w:szCs w:val="22"/>
              </w:rPr>
              <w:t>5 384,88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163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5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73,44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right="-109" w:firstLine="33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73,44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right="-108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</w:pPr>
            <w:r>
              <w:rPr>
                <w:sz w:val="22"/>
                <w:szCs w:val="22"/>
              </w:rPr>
              <w:t>343,73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163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5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-129" w:firstLine="3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50,99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right="-109" w:firstLine="33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50,99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right="-108" w:firstLine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50,99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50,99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right="-107" w:firstLine="3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50,37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right="-107" w:firstLine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-129" w:firstLine="33"/>
              <w:jc w:val="center"/>
            </w:pPr>
            <w:r>
              <w:rPr>
                <w:sz w:val="22"/>
                <w:szCs w:val="22"/>
              </w:rPr>
              <w:t>238,68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163"/>
        </w:trPr>
        <w:tc>
          <w:tcPr>
            <w:tcW w:w="1427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widowControl w:val="0"/>
              <w:tabs>
                <w:tab w:val="left" w:pos="388"/>
              </w:tabs>
            </w:pPr>
            <w:r>
              <w:rPr>
                <w:sz w:val="22"/>
                <w:szCs w:val="22"/>
              </w:rPr>
              <w:t>Задачи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31475B" w:rsidRDefault="001C124A">
            <w:pPr>
              <w:jc w:val="both"/>
            </w:pPr>
            <w:r>
              <w:rPr>
                <w:sz w:val="22"/>
                <w:szCs w:val="22"/>
              </w:rPr>
              <w:t>1.Создание условий для устойчивого развития экономики традиционных отраслей хозяйствования коренных малочисленных народов.</w:t>
            </w:r>
          </w:p>
          <w:p w:rsidR="0031475B" w:rsidRDefault="001C124A">
            <w:pPr>
              <w:jc w:val="both"/>
            </w:pPr>
            <w:r>
              <w:rPr>
                <w:sz w:val="22"/>
                <w:szCs w:val="22"/>
              </w:rPr>
              <w:t>2.Развитие сферы образования, культуры, спорта и медицинского обслуживания коренных малочисленных народов,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том числе проведение этнокультурных мероприятий.</w:t>
            </w:r>
          </w:p>
          <w:p w:rsidR="0031475B" w:rsidRDefault="001C124A">
            <w:pPr>
              <w:tabs>
                <w:tab w:val="left" w:pos="388"/>
              </w:tabs>
            </w:pPr>
            <w:r>
              <w:rPr>
                <w:sz w:val="22"/>
                <w:szCs w:val="22"/>
              </w:rPr>
              <w:t>3. Развитие и модернизация инфраструктуры и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народов.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31475B">
            <w:pPr>
              <w:tabs>
                <w:tab w:val="left" w:pos="388"/>
              </w:tabs>
            </w:pP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0.1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Материа</w:t>
            </w:r>
            <w:r>
              <w:rPr>
                <w:sz w:val="21"/>
                <w:szCs w:val="21"/>
              </w:rPr>
              <w:t>льно-техническое обеспечение родовых общин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470,41</w:t>
            </w:r>
          </w:p>
        </w:tc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470,41</w:t>
            </w:r>
          </w:p>
        </w:tc>
        <w:tc>
          <w:tcPr>
            <w:tcW w:w="5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820,53</w:t>
            </w:r>
          </w:p>
        </w:tc>
        <w:tc>
          <w:tcPr>
            <w:tcW w:w="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820,53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595,55</w:t>
            </w:r>
          </w:p>
        </w:tc>
        <w:tc>
          <w:tcPr>
            <w:tcW w:w="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595,55</w:t>
            </w:r>
          </w:p>
        </w:tc>
        <w:tc>
          <w:tcPr>
            <w:tcW w:w="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991,1</w:t>
            </w:r>
          </w:p>
        </w:tc>
        <w:tc>
          <w:tcPr>
            <w:tcW w:w="6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991,1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1136,28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</w:pPr>
            <w:r>
              <w:rPr>
                <w:color w:val="000000"/>
                <w:sz w:val="22"/>
                <w:szCs w:val="22"/>
              </w:rPr>
              <w:t>4013,87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30,03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30,03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52,38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52,38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38,01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38,01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63,26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63,26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72,53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</w:pPr>
            <w:r>
              <w:rPr>
                <w:color w:val="000000"/>
                <w:sz w:val="22"/>
                <w:szCs w:val="22"/>
              </w:rPr>
              <w:t>256,21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20,85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20,85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36,36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36,36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43,93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43,93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50,37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\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</w:pPr>
            <w:r>
              <w:rPr>
                <w:color w:val="000000"/>
                <w:sz w:val="22"/>
                <w:szCs w:val="22"/>
              </w:rPr>
              <w:t>177,91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720"/>
        </w:trPr>
        <w:tc>
          <w:tcPr>
            <w:tcW w:w="6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521,29</w:t>
            </w:r>
          </w:p>
        </w:tc>
        <w:tc>
          <w:tcPr>
            <w:tcW w:w="61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521,29</w:t>
            </w:r>
          </w:p>
        </w:tc>
        <w:tc>
          <w:tcPr>
            <w:tcW w:w="5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909,27</w:t>
            </w:r>
          </w:p>
        </w:tc>
        <w:tc>
          <w:tcPr>
            <w:tcW w:w="64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909,27</w:t>
            </w:r>
          </w:p>
        </w:tc>
        <w:tc>
          <w:tcPr>
            <w:tcW w:w="6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659,96</w:t>
            </w:r>
          </w:p>
        </w:tc>
        <w:tc>
          <w:tcPr>
            <w:tcW w:w="68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659,96</w:t>
            </w:r>
          </w:p>
        </w:tc>
        <w:tc>
          <w:tcPr>
            <w:tcW w:w="6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1098,29</w:t>
            </w:r>
          </w:p>
        </w:tc>
        <w:tc>
          <w:tcPr>
            <w:tcW w:w="6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1098,29</w:t>
            </w:r>
          </w:p>
        </w:tc>
        <w:tc>
          <w:tcPr>
            <w:tcW w:w="7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1259,18</w:t>
            </w:r>
          </w:p>
        </w:tc>
        <w:tc>
          <w:tcPr>
            <w:tcW w:w="7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4447,99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510"/>
        </w:trPr>
        <w:tc>
          <w:tcPr>
            <w:tcW w:w="6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132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75B" w:rsidRDefault="0031475B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1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 том числе: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sz w:val="21"/>
                <w:szCs w:val="21"/>
              </w:rPr>
            </w:pPr>
          </w:p>
        </w:tc>
        <w:tc>
          <w:tcPr>
            <w:tcW w:w="235" w:type="dxa"/>
            <w:tcBorders>
              <w:left w:val="single" w:sz="8" w:space="0" w:color="000000"/>
            </w:tcBorders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rPr>
                <w:sz w:val="21"/>
                <w:szCs w:val="21"/>
              </w:rPr>
            </w:pP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Материально техническое оснащение эвенкийской семейно</w:t>
            </w:r>
            <w:r>
              <w:rPr>
                <w:color w:val="000000"/>
                <w:sz w:val="21"/>
                <w:szCs w:val="21"/>
              </w:rPr>
              <w:softHyphen/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родовой общины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ТОКИ</w:t>
            </w:r>
            <w:r>
              <w:rPr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муниципального образования сельское поселение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Байкальское 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эвенкийское</w:t>
            </w:r>
            <w:r>
              <w:rPr>
                <w:color w:val="000000"/>
                <w:sz w:val="21"/>
                <w:szCs w:val="21"/>
              </w:rPr>
              <w:t>»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272,62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272,62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272,62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17,40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17,40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17,40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12,08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12,08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12,08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302,10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302,10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302,10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rPr>
                <w:sz w:val="21"/>
                <w:szCs w:val="21"/>
              </w:rPr>
            </w:pP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Материально-техническое оснащение эвенкийской территориально-соседской общины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Геванми</w:t>
            </w:r>
            <w:r>
              <w:rPr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муниципального образования городское поселение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Нижнеангарск</w:t>
            </w:r>
            <w:r>
              <w:rPr>
                <w:color w:val="000000"/>
                <w:sz w:val="21"/>
                <w:szCs w:val="21"/>
              </w:rPr>
              <w:t>»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399,53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399,53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399,53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25,50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25,50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25,50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17,71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17,71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17,71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442,74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442,74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442,74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rPr>
                <w:sz w:val="21"/>
                <w:szCs w:val="21"/>
              </w:rPr>
            </w:pP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Материально техническое оснащение эвенкийской территориально-соседской общины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ЮКТЭ</w:t>
            </w:r>
            <w:r>
              <w:rPr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муниципального образования сельского поселения «Ангоянское»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48,23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48,23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48,23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3,08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3,08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3,08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2,14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2,14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2,14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53,45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53,45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53,45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475B" w:rsidRDefault="001C124A">
            <w:pPr>
              <w:rPr>
                <w:sz w:val="21"/>
                <w:szCs w:val="21"/>
              </w:rPr>
            </w:pPr>
            <w:r>
              <w:rPr>
                <w:rFonts w:ascii="Times New Roman CYR" w:hAnsi="Times New Roman CYR"/>
                <w:sz w:val="21"/>
                <w:szCs w:val="21"/>
              </w:rPr>
              <w:t xml:space="preserve">Материально техническое оснащение эвенкийской территориально-соседской общины </w:t>
            </w:r>
            <w:r>
              <w:rPr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sz w:val="21"/>
                <w:szCs w:val="21"/>
              </w:rPr>
              <w:t>ОРОН</w:t>
            </w:r>
            <w:r>
              <w:rPr>
                <w:sz w:val="21"/>
                <w:szCs w:val="21"/>
              </w:rPr>
              <w:t xml:space="preserve">» </w:t>
            </w:r>
            <w:r>
              <w:rPr>
                <w:rFonts w:ascii="Times New Roman CYR" w:hAnsi="Times New Roman CYR"/>
                <w:sz w:val="21"/>
                <w:szCs w:val="21"/>
              </w:rPr>
              <w:t>муниципального образования сельского поселения «Холодное эвенкийское»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270,72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270,72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270,72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17,28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17,28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17,28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Материально-техническое обустройство муниципальных культурно-досуговых центров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617,72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617,72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59,25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59,25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135,36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135,36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812,3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39,43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39,43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3,78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3,78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51,85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27,38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27,38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2,63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2,63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36,01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72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684,53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684,53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65,66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65,66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900,19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132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75B" w:rsidRDefault="0031475B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239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 том числе:</w:t>
            </w:r>
          </w:p>
        </w:tc>
        <w:tc>
          <w:tcPr>
            <w:tcW w:w="235" w:type="dxa"/>
            <w:tcBorders>
              <w:left w:val="single" w:sz="8" w:space="0" w:color="000000"/>
            </w:tcBorders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rPr>
                <w:sz w:val="21"/>
                <w:szCs w:val="21"/>
              </w:rPr>
            </w:pP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Материально-техническое оснащение детского эвенкийского центра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Синильга</w:t>
            </w:r>
            <w:r>
              <w:rPr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при МОУ ДО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Детская школа искусств п.</w:t>
            </w:r>
          </w:p>
          <w:p w:rsidR="0031475B" w:rsidRDefault="001C124A">
            <w:pPr>
              <w:rPr>
                <w:sz w:val="21"/>
                <w:szCs w:val="21"/>
              </w:rPr>
            </w:pP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Нижнеангарск</w:t>
            </w:r>
            <w:r>
              <w:rPr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муниципального образования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Се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веро</w:t>
            </w:r>
            <w:r>
              <w:rPr>
                <w:color w:val="000000"/>
                <w:sz w:val="21"/>
                <w:szCs w:val="21"/>
              </w:rPr>
              <w:softHyphen/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Байкальский район</w:t>
            </w:r>
            <w:r>
              <w:rPr>
                <w:color w:val="000000"/>
                <w:sz w:val="21"/>
                <w:szCs w:val="21"/>
              </w:rPr>
              <w:t>»</w:t>
            </w:r>
          </w:p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135,36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135,36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135,36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8,64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Материально-техническое обустройство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муниципальных бюджетных образовательных и дошкольных учреждений сельских и городских поселений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2,37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62,37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270,72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270,72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225,6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225,6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558,69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3,98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3,98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</w:t>
            </w:r>
            <w:r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17,2</w:t>
            </w: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14,</w:t>
            </w:r>
            <w:r>
              <w:rPr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14,4</w:t>
            </w:r>
            <w:r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35,66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2,76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2,76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24,76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69,11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69,11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</w:t>
            </w:r>
            <w:r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 w:rsidR="0031475B" w:rsidRDefault="0031475B">
            <w:pPr>
              <w:jc w:val="center"/>
              <w:rPr>
                <w:b/>
                <w:bCs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619,11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3147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по программе: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1274,93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1274,93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1274,93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1274,93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909,96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909,96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1248,29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1248,29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1259,18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firstLine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ind w:left="-129" w:firstLine="33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5 967,29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1150,5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1150,5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1150,5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1150,5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821,15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821,15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1126,46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1126,46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1136,28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ind w:left="-129" w:firstLine="33"/>
              <w:jc w:val="center"/>
            </w:pPr>
            <w:r>
              <w:rPr>
                <w:sz w:val="22"/>
                <w:szCs w:val="22"/>
              </w:rPr>
              <w:t>5 384,88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73,44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73,44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73,44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73,44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52,41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52,41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71,90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71,90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72,53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ind w:left="-129" w:firstLine="33"/>
              <w:jc w:val="center"/>
            </w:pPr>
            <w:r>
              <w:rPr>
                <w:sz w:val="22"/>
                <w:szCs w:val="22"/>
              </w:rPr>
              <w:t>343,73</w:t>
            </w:r>
          </w:p>
        </w:tc>
        <w:tc>
          <w:tcPr>
            <w:tcW w:w="235" w:type="dxa"/>
          </w:tcPr>
          <w:p w:rsidR="0031475B" w:rsidRDefault="0031475B"/>
        </w:tc>
      </w:tr>
      <w:tr w:rsidR="0031475B">
        <w:trPr>
          <w:trHeight w:val="330"/>
        </w:trPr>
        <w:tc>
          <w:tcPr>
            <w:tcW w:w="6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75B" w:rsidRDefault="003147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50,99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50,99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50,99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50,99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36,4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50,37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1475B" w:rsidRDefault="001C12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129"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75B" w:rsidRDefault="001C124A">
            <w:pPr>
              <w:jc w:val="center"/>
            </w:pPr>
            <w:r>
              <w:rPr>
                <w:sz w:val="22"/>
                <w:szCs w:val="22"/>
              </w:rPr>
              <w:t>238,68</w:t>
            </w:r>
          </w:p>
        </w:tc>
        <w:tc>
          <w:tcPr>
            <w:tcW w:w="235" w:type="dxa"/>
          </w:tcPr>
          <w:p w:rsidR="0031475B" w:rsidRDefault="0031475B"/>
        </w:tc>
      </w:tr>
    </w:tbl>
    <w:p w:rsidR="0031475B" w:rsidRDefault="001C124A">
      <w:pPr>
        <w:widowControl w:val="0"/>
        <w:ind w:firstLine="426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Таблица 5</w:t>
      </w:r>
    </w:p>
    <w:p w:rsidR="0031475B" w:rsidRDefault="001C124A">
      <w:pPr>
        <w:widowControl w:val="0"/>
        <w:ind w:firstLine="426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План реализации муниципальной программы</w:t>
      </w:r>
    </w:p>
    <w:p w:rsidR="0031475B" w:rsidRDefault="0031475B">
      <w:pPr>
        <w:widowControl w:val="0"/>
        <w:ind w:firstLine="426"/>
        <w:jc w:val="right"/>
      </w:pPr>
    </w:p>
    <w:tbl>
      <w:tblPr>
        <w:tblStyle w:val="aff1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6617"/>
        <w:gridCol w:w="41"/>
        <w:gridCol w:w="1961"/>
        <w:gridCol w:w="44"/>
        <w:gridCol w:w="1476"/>
        <w:gridCol w:w="39"/>
        <w:gridCol w:w="1517"/>
        <w:gridCol w:w="12"/>
        <w:gridCol w:w="2519"/>
      </w:tblGrid>
      <w:tr w:rsidR="0031475B">
        <w:trPr>
          <w:trHeight w:val="298"/>
        </w:trPr>
        <w:tc>
          <w:tcPr>
            <w:tcW w:w="553" w:type="dxa"/>
            <w:vMerge w:val="restart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6520" w:type="dxa"/>
            <w:vMerge w:val="restart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основного мероприятия, мероприятий, реализуемых в рамках основного мероприятия</w:t>
            </w:r>
          </w:p>
        </w:tc>
        <w:tc>
          <w:tcPr>
            <w:tcW w:w="2015" w:type="dxa"/>
            <w:gridSpan w:val="3"/>
            <w:vMerge w:val="restart"/>
            <w:vAlign w:val="center"/>
          </w:tcPr>
          <w:p w:rsidR="0031475B" w:rsidRDefault="001C124A">
            <w:pPr>
              <w:ind w:left="-11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2987" w:type="dxa"/>
            <w:gridSpan w:val="3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Ожидаемый </w:t>
            </w:r>
            <w:r>
              <w:rPr>
                <w:sz w:val="20"/>
              </w:rPr>
              <w:t>результат</w:t>
            </w:r>
          </w:p>
        </w:tc>
      </w:tr>
      <w:tr w:rsidR="0031475B">
        <w:trPr>
          <w:trHeight w:val="609"/>
        </w:trPr>
        <w:tc>
          <w:tcPr>
            <w:tcW w:w="553" w:type="dxa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  <w:tc>
          <w:tcPr>
            <w:tcW w:w="6520" w:type="dxa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  <w:tc>
          <w:tcPr>
            <w:tcW w:w="2015" w:type="dxa"/>
            <w:gridSpan w:val="3"/>
            <w:vMerge/>
          </w:tcPr>
          <w:p w:rsidR="0031475B" w:rsidRDefault="0031475B">
            <w:pPr>
              <w:jc w:val="center"/>
              <w:rPr>
                <w:sz w:val="20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Начала реализации</w:t>
            </w:r>
          </w:p>
        </w:tc>
        <w:tc>
          <w:tcPr>
            <w:tcW w:w="1495" w:type="dxa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Окончания реализации</w:t>
            </w:r>
          </w:p>
        </w:tc>
        <w:tc>
          <w:tcPr>
            <w:tcW w:w="2494" w:type="dxa"/>
            <w:gridSpan w:val="2"/>
            <w:vMerge/>
          </w:tcPr>
          <w:p w:rsidR="0031475B" w:rsidRDefault="0031475B">
            <w:pPr>
              <w:jc w:val="center"/>
              <w:rPr>
                <w:sz w:val="20"/>
              </w:rPr>
            </w:pPr>
          </w:p>
        </w:tc>
      </w:tr>
      <w:tr w:rsidR="0031475B">
        <w:tc>
          <w:tcPr>
            <w:tcW w:w="553" w:type="dxa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20" w:type="dxa"/>
          </w:tcPr>
          <w:p w:rsidR="0031475B" w:rsidRDefault="001C124A">
            <w:pPr>
              <w:tabs>
                <w:tab w:val="left" w:pos="111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15" w:type="dxa"/>
            <w:gridSpan w:val="3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92" w:type="dxa"/>
            <w:gridSpan w:val="2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95" w:type="dxa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94" w:type="dxa"/>
            <w:gridSpan w:val="2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31475B">
        <w:tc>
          <w:tcPr>
            <w:tcW w:w="553" w:type="dxa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34" w:type="dxa"/>
            <w:gridSpan w:val="8"/>
          </w:tcPr>
          <w:p w:rsidR="0031475B" w:rsidRDefault="001C124A">
            <w:pPr>
              <w:jc w:val="both"/>
              <w:rPr>
                <w:b/>
              </w:rPr>
            </w:pPr>
            <w:r>
              <w:rPr>
                <w:b/>
                <w:sz w:val="20"/>
              </w:rPr>
              <w:t>Основное мероприятие 1. Материально-техническое обеспечение родовых общин</w:t>
            </w:r>
          </w:p>
        </w:tc>
        <w:tc>
          <w:tcPr>
            <w:tcW w:w="2482" w:type="dxa"/>
          </w:tcPr>
          <w:p w:rsidR="0031475B" w:rsidRDefault="0031475B">
            <w:pPr>
              <w:jc w:val="both"/>
              <w:rPr>
                <w:b/>
              </w:rPr>
            </w:pPr>
          </w:p>
        </w:tc>
      </w:tr>
      <w:tr w:rsidR="0031475B">
        <w:tc>
          <w:tcPr>
            <w:tcW w:w="553" w:type="dxa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520" w:type="dxa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Приобретение технологического оборудования и техники, строительных материалов и средств связи для </w:t>
            </w:r>
            <w:r>
              <w:rPr>
                <w:sz w:val="20"/>
              </w:rPr>
              <w:t>осуществления деятельности (оборудование для переработки и хранения, генераторы, спутниковые телефоны, наземные и водные транспортные средства, лодочные моторы, мини-тракторы, мотоблоки, оргтехника и тд.)</w:t>
            </w:r>
          </w:p>
        </w:tc>
        <w:tc>
          <w:tcPr>
            <w:tcW w:w="2015" w:type="dxa"/>
            <w:gridSpan w:val="3"/>
            <w:vMerge w:val="restart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 экономики</w:t>
            </w:r>
          </w:p>
          <w:p w:rsidR="0031475B" w:rsidRDefault="0031475B">
            <w:pPr>
              <w:jc w:val="center"/>
              <w:rPr>
                <w:b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01.01.2022</w:t>
            </w:r>
          </w:p>
          <w:p w:rsidR="0031475B" w:rsidRDefault="0031475B">
            <w:pPr>
              <w:jc w:val="center"/>
              <w:rPr>
                <w:sz w:val="20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  <w:p w:rsidR="0031475B" w:rsidRDefault="0031475B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gridSpan w:val="2"/>
            <w:vMerge w:val="restart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Повышение </w:t>
            </w:r>
            <w:r>
              <w:rPr>
                <w:sz w:val="20"/>
              </w:rPr>
              <w:t>денежных доходов коренных малочисленных народов Севера</w:t>
            </w:r>
          </w:p>
          <w:p w:rsidR="0031475B" w:rsidRDefault="0031475B">
            <w:pPr>
              <w:jc w:val="both"/>
              <w:rPr>
                <w:b/>
              </w:rPr>
            </w:pPr>
          </w:p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Сохранение и развитие национальной культуры коренных малочисленных народов Севера</w:t>
            </w:r>
          </w:p>
          <w:p w:rsidR="0031475B" w:rsidRDefault="0031475B">
            <w:pPr>
              <w:jc w:val="both"/>
              <w:rPr>
                <w:sz w:val="20"/>
              </w:rPr>
            </w:pPr>
          </w:p>
          <w:p w:rsidR="0031475B" w:rsidRDefault="001C124A">
            <w:pPr>
              <w:jc w:val="both"/>
              <w:rPr>
                <w:b/>
              </w:rPr>
            </w:pPr>
            <w:r>
              <w:rPr>
                <w:sz w:val="20"/>
                <w:shd w:val="clear" w:color="auto" w:fill="FFFFFF"/>
              </w:rPr>
              <w:t xml:space="preserve">Снижение угроз утраты в </w:t>
            </w:r>
            <w:r>
              <w:rPr>
                <w:sz w:val="20"/>
                <w:shd w:val="clear" w:color="auto" w:fill="FFFFFF"/>
              </w:rPr>
              <w:lastRenderedPageBreak/>
              <w:t xml:space="preserve">сфере межнациональных и межконфессиональных отношений, формированию комфортного проживания и </w:t>
            </w:r>
            <w:r>
              <w:rPr>
                <w:sz w:val="20"/>
                <w:shd w:val="clear" w:color="auto" w:fill="FFFFFF"/>
              </w:rPr>
              <w:t>обеспечению преемственности этнокультурных традиций.</w:t>
            </w:r>
          </w:p>
        </w:tc>
      </w:tr>
      <w:tr w:rsidR="0031475B">
        <w:tc>
          <w:tcPr>
            <w:tcW w:w="553" w:type="dxa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520" w:type="dxa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Приобретение оленей</w:t>
            </w:r>
          </w:p>
        </w:tc>
        <w:tc>
          <w:tcPr>
            <w:tcW w:w="2015" w:type="dxa"/>
            <w:gridSpan w:val="3"/>
            <w:vMerge/>
          </w:tcPr>
          <w:p w:rsidR="0031475B" w:rsidRDefault="0031475B">
            <w:pPr>
              <w:jc w:val="both"/>
              <w:rPr>
                <w:b/>
              </w:rPr>
            </w:pPr>
          </w:p>
        </w:tc>
        <w:tc>
          <w:tcPr>
            <w:tcW w:w="1492" w:type="dxa"/>
            <w:gridSpan w:val="2"/>
            <w:vMerge/>
          </w:tcPr>
          <w:p w:rsidR="0031475B" w:rsidRDefault="0031475B">
            <w:pPr>
              <w:jc w:val="both"/>
              <w:rPr>
                <w:b/>
              </w:rPr>
            </w:pPr>
          </w:p>
        </w:tc>
        <w:tc>
          <w:tcPr>
            <w:tcW w:w="1495" w:type="dxa"/>
            <w:vMerge/>
          </w:tcPr>
          <w:p w:rsidR="0031475B" w:rsidRDefault="0031475B">
            <w:pPr>
              <w:jc w:val="both"/>
              <w:rPr>
                <w:b/>
              </w:rPr>
            </w:pPr>
          </w:p>
        </w:tc>
        <w:tc>
          <w:tcPr>
            <w:tcW w:w="2494" w:type="dxa"/>
            <w:gridSpan w:val="2"/>
            <w:vMerge/>
          </w:tcPr>
          <w:p w:rsidR="0031475B" w:rsidRDefault="0031475B">
            <w:pPr>
              <w:jc w:val="both"/>
              <w:rPr>
                <w:b/>
              </w:rPr>
            </w:pPr>
          </w:p>
        </w:tc>
      </w:tr>
      <w:tr w:rsidR="0031475B">
        <w:tc>
          <w:tcPr>
            <w:tcW w:w="553" w:type="dxa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22" w:type="dxa"/>
            <w:gridSpan w:val="7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Основное мероприятие 2. Материально-техническое обустройство муниципальных культурно-досуговых центров</w:t>
            </w:r>
          </w:p>
        </w:tc>
        <w:tc>
          <w:tcPr>
            <w:tcW w:w="2494" w:type="dxa"/>
            <w:gridSpan w:val="2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</w:tr>
      <w:tr w:rsidR="0031475B">
        <w:tc>
          <w:tcPr>
            <w:tcW w:w="553" w:type="dxa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520" w:type="dxa"/>
          </w:tcPr>
          <w:p w:rsidR="0031475B" w:rsidRDefault="001C124A">
            <w:pPr>
              <w:tabs>
                <w:tab w:val="left" w:pos="1117"/>
              </w:tabs>
              <w:jc w:val="both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Приобретение эвенкийских костюмов и музыкальных инструментов,</w:t>
            </w:r>
            <w:r>
              <w:rPr>
                <w:color w:val="000000"/>
                <w:sz w:val="20"/>
              </w:rPr>
              <w:t xml:space="preserve"> проведение районных  эвенкийских этнических праздников</w:t>
            </w:r>
          </w:p>
        </w:tc>
        <w:tc>
          <w:tcPr>
            <w:tcW w:w="2015" w:type="dxa"/>
            <w:gridSpan w:val="3"/>
            <w:vMerge w:val="restart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 экономики,</w:t>
            </w:r>
          </w:p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Культуры</w:t>
            </w:r>
          </w:p>
        </w:tc>
        <w:tc>
          <w:tcPr>
            <w:tcW w:w="1492" w:type="dxa"/>
            <w:gridSpan w:val="2"/>
            <w:vMerge w:val="restart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01.01.2022</w:t>
            </w:r>
          </w:p>
          <w:p w:rsidR="0031475B" w:rsidRDefault="0031475B">
            <w:pPr>
              <w:jc w:val="center"/>
              <w:rPr>
                <w:sz w:val="20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  <w:p w:rsidR="0031475B" w:rsidRDefault="0031475B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gridSpan w:val="2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</w:tr>
      <w:tr w:rsidR="0031475B">
        <w:tc>
          <w:tcPr>
            <w:tcW w:w="553" w:type="dxa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6520" w:type="dxa"/>
          </w:tcPr>
          <w:p w:rsidR="0031475B" w:rsidRDefault="001C124A">
            <w:pPr>
              <w:tabs>
                <w:tab w:val="left" w:pos="111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Обустройство муниципальных культурно-досуговых центров, </w:t>
            </w:r>
            <w:r>
              <w:rPr>
                <w:bCs/>
                <w:sz w:val="20"/>
                <w:lang w:eastAsia="en-US"/>
              </w:rPr>
              <w:t>эвенкийских центров и народных ансамблей</w:t>
            </w:r>
            <w:r>
              <w:rPr>
                <w:sz w:val="20"/>
              </w:rPr>
              <w:t xml:space="preserve">  сельских и городских поселений</w:t>
            </w:r>
          </w:p>
        </w:tc>
        <w:tc>
          <w:tcPr>
            <w:tcW w:w="2015" w:type="dxa"/>
            <w:gridSpan w:val="3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  <w:tc>
          <w:tcPr>
            <w:tcW w:w="1492" w:type="dxa"/>
            <w:gridSpan w:val="2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  <w:tc>
          <w:tcPr>
            <w:tcW w:w="2494" w:type="dxa"/>
            <w:gridSpan w:val="2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</w:tr>
      <w:tr w:rsidR="0031475B">
        <w:tc>
          <w:tcPr>
            <w:tcW w:w="553" w:type="dxa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2.3</w:t>
            </w:r>
          </w:p>
        </w:tc>
        <w:tc>
          <w:tcPr>
            <w:tcW w:w="6520" w:type="dxa"/>
          </w:tcPr>
          <w:p w:rsidR="0031475B" w:rsidRDefault="001C124A">
            <w:pPr>
              <w:tabs>
                <w:tab w:val="left" w:pos="1117"/>
              </w:tabs>
              <w:jc w:val="both"/>
              <w:rPr>
                <w:sz w:val="20"/>
              </w:rPr>
            </w:pPr>
            <w:r>
              <w:rPr>
                <w:bCs/>
                <w:sz w:val="20"/>
                <w:lang w:eastAsia="en-US"/>
              </w:rPr>
              <w:t>Повышение квалификации педагогов</w:t>
            </w:r>
          </w:p>
        </w:tc>
        <w:tc>
          <w:tcPr>
            <w:tcW w:w="2015" w:type="dxa"/>
            <w:gridSpan w:val="3"/>
          </w:tcPr>
          <w:p w:rsidR="0031475B" w:rsidRDefault="0031475B">
            <w:pPr>
              <w:jc w:val="both"/>
              <w:rPr>
                <w:sz w:val="20"/>
              </w:rPr>
            </w:pPr>
          </w:p>
        </w:tc>
        <w:tc>
          <w:tcPr>
            <w:tcW w:w="1492" w:type="dxa"/>
            <w:gridSpan w:val="2"/>
          </w:tcPr>
          <w:p w:rsidR="0031475B" w:rsidRDefault="0031475B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</w:tcPr>
          <w:p w:rsidR="0031475B" w:rsidRDefault="0031475B">
            <w:pPr>
              <w:jc w:val="both"/>
              <w:rPr>
                <w:sz w:val="20"/>
              </w:rPr>
            </w:pPr>
          </w:p>
        </w:tc>
        <w:tc>
          <w:tcPr>
            <w:tcW w:w="2494" w:type="dxa"/>
            <w:gridSpan w:val="2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</w:tr>
      <w:tr w:rsidR="0031475B">
        <w:tc>
          <w:tcPr>
            <w:tcW w:w="553" w:type="dxa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522" w:type="dxa"/>
            <w:gridSpan w:val="7"/>
          </w:tcPr>
          <w:p w:rsidR="0031475B" w:rsidRDefault="001C124A">
            <w:pPr>
              <w:jc w:val="both"/>
              <w:rPr>
                <w:b/>
              </w:rPr>
            </w:pPr>
            <w:r>
              <w:rPr>
                <w:b/>
                <w:sz w:val="20"/>
              </w:rPr>
              <w:t>Основное мероприятие 3. Материально-техническое обустройство муниципальных образовательных учреждений сельских и городских поселений</w:t>
            </w:r>
          </w:p>
        </w:tc>
        <w:tc>
          <w:tcPr>
            <w:tcW w:w="2494" w:type="dxa"/>
            <w:gridSpan w:val="2"/>
            <w:vMerge/>
          </w:tcPr>
          <w:p w:rsidR="0031475B" w:rsidRDefault="0031475B">
            <w:pPr>
              <w:jc w:val="both"/>
              <w:rPr>
                <w:b/>
              </w:rPr>
            </w:pPr>
          </w:p>
        </w:tc>
      </w:tr>
      <w:tr w:rsidR="0031475B">
        <w:tc>
          <w:tcPr>
            <w:tcW w:w="553" w:type="dxa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520" w:type="dxa"/>
          </w:tcPr>
          <w:p w:rsidR="0031475B" w:rsidRDefault="001C124A">
            <w:pPr>
              <w:tabs>
                <w:tab w:val="left" w:pos="271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Обустройство муниципальных бюджетных образовательных, дошкольных </w:t>
            </w:r>
            <w:r>
              <w:rPr>
                <w:sz w:val="20"/>
              </w:rPr>
              <w:t>учреждений (приобретение мебели, оборудования, оргтехники, строительных материалов и тд)</w:t>
            </w:r>
          </w:p>
        </w:tc>
        <w:tc>
          <w:tcPr>
            <w:tcW w:w="2015" w:type="dxa"/>
            <w:gridSpan w:val="3"/>
            <w:vMerge w:val="restart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 экономики,</w:t>
            </w:r>
          </w:p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Управление образования,</w:t>
            </w:r>
          </w:p>
          <w:p w:rsidR="0031475B" w:rsidRDefault="0031475B">
            <w:pPr>
              <w:jc w:val="center"/>
              <w:rPr>
                <w:sz w:val="20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01.01.2022</w:t>
            </w:r>
          </w:p>
          <w:p w:rsidR="0031475B" w:rsidRDefault="0031475B">
            <w:pPr>
              <w:jc w:val="center"/>
              <w:rPr>
                <w:sz w:val="20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  <w:p w:rsidR="0031475B" w:rsidRDefault="0031475B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gridSpan w:val="2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</w:tr>
      <w:tr w:rsidR="0031475B">
        <w:tc>
          <w:tcPr>
            <w:tcW w:w="553" w:type="dxa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520" w:type="dxa"/>
          </w:tcPr>
          <w:p w:rsidR="0031475B" w:rsidRDefault="001C124A">
            <w:pPr>
              <w:tabs>
                <w:tab w:val="left" w:pos="2714"/>
              </w:tabs>
              <w:jc w:val="both"/>
              <w:rPr>
                <w:sz w:val="20"/>
              </w:rPr>
            </w:pPr>
            <w:r>
              <w:rPr>
                <w:bCs/>
                <w:sz w:val="20"/>
                <w:lang w:eastAsia="en-US"/>
              </w:rPr>
              <w:t>Повышение квалификации педагогов</w:t>
            </w:r>
          </w:p>
        </w:tc>
        <w:tc>
          <w:tcPr>
            <w:tcW w:w="2015" w:type="dxa"/>
            <w:gridSpan w:val="3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  <w:tc>
          <w:tcPr>
            <w:tcW w:w="1492" w:type="dxa"/>
            <w:gridSpan w:val="2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  <w:tc>
          <w:tcPr>
            <w:tcW w:w="1495" w:type="dxa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  <w:tc>
          <w:tcPr>
            <w:tcW w:w="2494" w:type="dxa"/>
            <w:gridSpan w:val="2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</w:tr>
      <w:tr w:rsidR="0031475B">
        <w:tc>
          <w:tcPr>
            <w:tcW w:w="553" w:type="dxa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522" w:type="dxa"/>
            <w:gridSpan w:val="7"/>
          </w:tcPr>
          <w:p w:rsidR="0031475B" w:rsidRDefault="001C124A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Основное мероприятие 4. Проведение ежегодного опроса</w:t>
            </w:r>
          </w:p>
        </w:tc>
        <w:tc>
          <w:tcPr>
            <w:tcW w:w="2494" w:type="dxa"/>
            <w:gridSpan w:val="2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</w:tr>
      <w:tr w:rsidR="0031475B">
        <w:tc>
          <w:tcPr>
            <w:tcW w:w="553" w:type="dxa"/>
          </w:tcPr>
          <w:p w:rsidR="0031475B" w:rsidRDefault="0031475B">
            <w:pPr>
              <w:jc w:val="both"/>
              <w:rPr>
                <w:sz w:val="20"/>
              </w:rPr>
            </w:pPr>
          </w:p>
        </w:tc>
        <w:tc>
          <w:tcPr>
            <w:tcW w:w="6560" w:type="dxa"/>
            <w:gridSpan w:val="2"/>
          </w:tcPr>
          <w:p w:rsidR="0031475B" w:rsidRDefault="001C124A">
            <w:pPr>
              <w:jc w:val="both"/>
              <w:rPr>
                <w:bCs/>
              </w:rPr>
            </w:pPr>
            <w:r>
              <w:rPr>
                <w:bCs/>
                <w:sz w:val="20"/>
              </w:rPr>
              <w:t>Проведение ежегодного опроса</w:t>
            </w:r>
          </w:p>
        </w:tc>
        <w:tc>
          <w:tcPr>
            <w:tcW w:w="1932" w:type="dxa"/>
          </w:tcPr>
          <w:p w:rsidR="0031475B" w:rsidRDefault="001C124A">
            <w:pPr>
              <w:jc w:val="both"/>
              <w:rPr>
                <w:b/>
              </w:rPr>
            </w:pPr>
            <w:r>
              <w:rPr>
                <w:sz w:val="20"/>
              </w:rPr>
              <w:t>Отдел экономики</w:t>
            </w:r>
          </w:p>
        </w:tc>
        <w:tc>
          <w:tcPr>
            <w:tcW w:w="1497" w:type="dxa"/>
            <w:gridSpan w:val="2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01.01.2022</w:t>
            </w:r>
          </w:p>
          <w:p w:rsidR="0031475B" w:rsidRDefault="0031475B">
            <w:pPr>
              <w:jc w:val="both"/>
              <w:rPr>
                <w:b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31475B" w:rsidRDefault="001C12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  <w:p w:rsidR="0031475B" w:rsidRDefault="0031475B">
            <w:pPr>
              <w:jc w:val="both"/>
              <w:rPr>
                <w:b/>
              </w:rPr>
            </w:pPr>
          </w:p>
        </w:tc>
        <w:tc>
          <w:tcPr>
            <w:tcW w:w="2494" w:type="dxa"/>
            <w:gridSpan w:val="2"/>
            <w:vMerge/>
          </w:tcPr>
          <w:p w:rsidR="0031475B" w:rsidRDefault="0031475B">
            <w:pPr>
              <w:jc w:val="both"/>
              <w:rPr>
                <w:sz w:val="20"/>
              </w:rPr>
            </w:pPr>
          </w:p>
        </w:tc>
      </w:tr>
    </w:tbl>
    <w:p w:rsidR="0031475B" w:rsidRDefault="0031475B">
      <w:pPr>
        <w:sectPr w:rsidR="0031475B">
          <w:footerReference w:type="default" r:id="rId10"/>
          <w:pgSz w:w="16838" w:h="11906" w:orient="landscape"/>
          <w:pgMar w:top="1135" w:right="1134" w:bottom="993" w:left="1134" w:header="0" w:footer="14" w:gutter="0"/>
          <w:cols w:space="720"/>
          <w:formProt w:val="0"/>
          <w:docGrid w:linePitch="360"/>
        </w:sectPr>
      </w:pPr>
    </w:p>
    <w:p w:rsidR="0031475B" w:rsidRDefault="001C124A">
      <w:pPr>
        <w:ind w:firstLine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Таблица 6</w:t>
      </w:r>
    </w:p>
    <w:p w:rsidR="0031475B" w:rsidRDefault="001C124A">
      <w:pPr>
        <w:ind w:firstLine="426"/>
        <w:jc w:val="center"/>
        <w:rPr>
          <w:sz w:val="22"/>
          <w:szCs w:val="22"/>
        </w:rPr>
      </w:pPr>
      <w:r>
        <w:rPr>
          <w:sz w:val="22"/>
          <w:szCs w:val="22"/>
        </w:rPr>
        <w:t>Сравнительная таблица целевых показателей на текущий период</w:t>
      </w:r>
    </w:p>
    <w:p w:rsidR="0031475B" w:rsidRDefault="0031475B">
      <w:pPr>
        <w:ind w:firstLine="426"/>
        <w:jc w:val="right"/>
        <w:rPr>
          <w:color w:val="000000"/>
        </w:rPr>
      </w:pPr>
    </w:p>
    <w:tbl>
      <w:tblPr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0"/>
        <w:gridCol w:w="909"/>
        <w:gridCol w:w="2156"/>
        <w:gridCol w:w="2614"/>
      </w:tblGrid>
      <w:tr w:rsidR="0031475B">
        <w:trPr>
          <w:trHeight w:val="11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31475B">
            <w:pPr>
              <w:ind w:left="57" w:right="57" w:hanging="19"/>
              <w:jc w:val="both"/>
              <w:rPr>
                <w:rFonts w:eastAsia="Arial"/>
              </w:rPr>
            </w:pPr>
          </w:p>
          <w:p w:rsidR="0031475B" w:rsidRDefault="001C124A">
            <w:pPr>
              <w:ind w:right="36" w:hanging="19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31475B" w:rsidRDefault="001C124A">
            <w:pPr>
              <w:ind w:right="36" w:hanging="19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57" w:right="57" w:hanging="19"/>
              <w:jc w:val="center"/>
              <w:rPr>
                <w:rFonts w:eastAsia="Arial"/>
              </w:rPr>
            </w:pPr>
          </w:p>
          <w:p w:rsidR="0031475B" w:rsidRDefault="001C124A">
            <w:pPr>
              <w:ind w:left="57" w:right="57" w:hanging="19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ind w:left="57" w:right="57" w:hanging="19"/>
              <w:jc w:val="center"/>
              <w:rPr>
                <w:rFonts w:eastAsia="Arial"/>
              </w:rPr>
            </w:pPr>
          </w:p>
          <w:p w:rsidR="0031475B" w:rsidRDefault="001C124A">
            <w:pPr>
              <w:ind w:left="57" w:right="57" w:hanging="19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ind w:left="-39" w:right="-35" w:firstLine="7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 w:rsidR="0031475B" w:rsidRDefault="001C124A">
            <w:pPr>
              <w:ind w:left="-39" w:right="-35" w:firstLine="7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tabs>
                <w:tab w:val="left" w:pos="141"/>
                <w:tab w:val="left" w:pos="2127"/>
                <w:tab w:val="left" w:pos="2552"/>
                <w:tab w:val="left" w:pos="2835"/>
                <w:tab w:val="left" w:pos="3828"/>
                <w:tab w:val="left" w:pos="4395"/>
              </w:tabs>
              <w:ind w:left="57" w:right="57" w:hanging="19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31475B">
        <w:trPr>
          <w:trHeight w:val="2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hanging="19"/>
              <w:jc w:val="center"/>
            </w:pPr>
            <w: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hanging="19"/>
              <w:jc w:val="center"/>
            </w:pPr>
            <w: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hanging="19"/>
              <w:jc w:val="center"/>
            </w:pPr>
            <w:r>
              <w:t>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hanging="19"/>
              <w:jc w:val="center"/>
            </w:pPr>
            <w:r>
              <w:t>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left="57" w:right="57" w:hanging="19"/>
              <w:jc w:val="center"/>
            </w:pPr>
            <w:r>
              <w:t>5</w:t>
            </w:r>
          </w:p>
        </w:tc>
      </w:tr>
      <w:tr w:rsidR="0031475B">
        <w:trPr>
          <w:trHeight w:val="220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widowControl w:val="0"/>
              <w:ind w:firstLine="253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Цель:  </w:t>
            </w:r>
            <w:r>
              <w:t xml:space="preserve">Создание условий для </w:t>
            </w:r>
            <w:r>
              <w:t>социально-экономического и культурного развития малочисленных народов, защиты их исконной среды обитания, традиционного образа жизни, хозяйствования и промыслов</w:t>
            </w:r>
          </w:p>
        </w:tc>
      </w:tr>
      <w:tr w:rsidR="0031475B">
        <w:trPr>
          <w:trHeight w:val="220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widowControl w:val="0"/>
              <w:tabs>
                <w:tab w:val="left" w:pos="388"/>
              </w:tabs>
            </w:pPr>
            <w:r>
              <w:t>Задачи</w:t>
            </w:r>
            <w:r>
              <w:rPr>
                <w:lang w:eastAsia="en-US"/>
              </w:rPr>
              <w:t>:</w:t>
            </w:r>
          </w:p>
          <w:p w:rsidR="0031475B" w:rsidRDefault="001C124A">
            <w:pPr>
              <w:jc w:val="both"/>
            </w:pPr>
            <w:r>
              <w:t xml:space="preserve">1.Создание условий для устойчивого развития экономики традиционных отраслей </w:t>
            </w:r>
            <w:r>
              <w:t>хозяйствования коренных малочисленных народов.</w:t>
            </w:r>
          </w:p>
          <w:p w:rsidR="0031475B" w:rsidRDefault="001C124A">
            <w:pPr>
              <w:jc w:val="both"/>
            </w:pPr>
            <w:r>
              <w:t>2.Развитие сферы образования, культуры, спорта и медицинского обслуживания коренных малочисленных народов,</w:t>
            </w:r>
            <w:r>
              <w:rPr>
                <w:rFonts w:eastAsia="Calibri"/>
                <w:lang w:eastAsia="en-US"/>
              </w:rPr>
              <w:t xml:space="preserve"> в том числе проведение этнокультурных мероприятий.</w:t>
            </w:r>
          </w:p>
          <w:p w:rsidR="0031475B" w:rsidRDefault="001C124A">
            <w:pPr>
              <w:tabs>
                <w:tab w:val="left" w:pos="388"/>
              </w:tabs>
              <w:rPr>
                <w:color w:val="000000"/>
              </w:rPr>
            </w:pPr>
            <w:r>
              <w:t>3. Развитие и модернизация инфраструктуры и информа</w:t>
            </w:r>
            <w:r>
              <w:t>ционно-коммуникационных ресурсов в местах традиционного проживания и традиционной хозяйственной деятельности коренных малочисленных народов.</w:t>
            </w:r>
          </w:p>
        </w:tc>
      </w:tr>
      <w:tr w:rsidR="0031475B">
        <w:trPr>
          <w:trHeight w:val="220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pStyle w:val="18"/>
              <w:spacing w:line="240" w:lineRule="auto"/>
              <w:ind w:right="-58" w:firstLine="0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Программа «</w:t>
            </w:r>
            <w:r>
              <w:rPr>
                <w:b/>
                <w:sz w:val="24"/>
                <w:szCs w:val="24"/>
              </w:rPr>
              <w:t>Социально-экономическое развитие коренных малочисленных народов Севера, проживающих на территории  муни</w:t>
            </w:r>
            <w:r>
              <w:rPr>
                <w:b/>
                <w:sz w:val="24"/>
                <w:szCs w:val="24"/>
              </w:rPr>
              <w:t>ципального образования «Северо-Байкальский район»</w:t>
            </w:r>
          </w:p>
        </w:tc>
      </w:tr>
      <w:tr w:rsidR="0031475B">
        <w:trPr>
          <w:trHeight w:val="2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right="-105" w:hanging="1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both"/>
            </w:pPr>
            <w:r>
              <w:t xml:space="preserve">Доля граждан из числа коренных малочисленных народов Севера, Сибири и Дальнего Востока Российской Федерации, проживающих на территории Республики Бурятия, удовлетворенных качеством реализуемых </w:t>
            </w:r>
            <w:r>
              <w:t xml:space="preserve">мероприятий, 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Федерации, из общего числа опрошенных лиц, относящихся к коренным малочисленным народам Севера, Сибири </w:t>
            </w:r>
            <w:r>
              <w:t>и Дальнего Востока Российской Федерации, проживающих на территории Республики Бурятия.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%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61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61</w:t>
            </w:r>
          </w:p>
        </w:tc>
      </w:tr>
      <w:tr w:rsidR="0031475B">
        <w:trPr>
          <w:trHeight w:val="2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right="-105" w:hanging="1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both"/>
            </w:pPr>
            <w:r>
              <w:t xml:space="preserve">Оказана поддержка экономического и социального развития коренных малочисленных народов Севера, Сибири и Дальнего Востока Российской </w:t>
            </w:r>
            <w:r>
              <w:lastRenderedPageBreak/>
              <w:t>Федерации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lastRenderedPageBreak/>
              <w:t>тыс.руб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1 248,</w:t>
            </w:r>
            <w:r>
              <w:t>29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1 248,29</w:t>
            </w:r>
          </w:p>
        </w:tc>
      </w:tr>
      <w:tr w:rsidR="0031475B">
        <w:trPr>
          <w:trHeight w:val="220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ind w:right="-105" w:hanging="1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jc w:val="both"/>
            </w:pPr>
            <w:r>
              <w:t>Количество участников мероприятий, направленных на этнокультурное развитие коренных малочисленных народов Севера, Сибири и Дальнего Востока Российской Федерации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ед.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200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200</w:t>
            </w:r>
          </w:p>
        </w:tc>
      </w:tr>
    </w:tbl>
    <w:p w:rsidR="0031475B" w:rsidRDefault="0031475B">
      <w:pPr>
        <w:widowControl w:val="0"/>
        <w:ind w:firstLine="426"/>
        <w:jc w:val="center"/>
        <w:outlineLvl w:val="2"/>
        <w:rPr>
          <w:b/>
        </w:rPr>
      </w:pPr>
    </w:p>
    <w:p w:rsidR="0031475B" w:rsidRDefault="0031475B">
      <w:pPr>
        <w:widowControl w:val="0"/>
        <w:ind w:firstLine="426"/>
        <w:jc w:val="both"/>
      </w:pPr>
    </w:p>
    <w:p w:rsidR="0031475B" w:rsidRDefault="001C124A">
      <w:pPr>
        <w:widowControl w:val="0"/>
        <w:ind w:firstLine="426"/>
        <w:jc w:val="right"/>
      </w:pPr>
      <w:r>
        <w:t>Таблица 7</w:t>
      </w:r>
    </w:p>
    <w:p w:rsidR="0031475B" w:rsidRDefault="001C124A">
      <w:pPr>
        <w:widowControl w:val="0"/>
        <w:ind w:firstLine="426"/>
        <w:jc w:val="center"/>
      </w:pPr>
      <w:r>
        <w:t>Основные меры правового регулирования</w:t>
      </w:r>
    </w:p>
    <w:tbl>
      <w:tblPr>
        <w:tblW w:w="10199" w:type="dxa"/>
        <w:tblInd w:w="8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2"/>
        <w:gridCol w:w="3026"/>
        <w:gridCol w:w="1849"/>
        <w:gridCol w:w="1722"/>
      </w:tblGrid>
      <w:tr w:rsidR="0031475B">
        <w:trPr>
          <w:trHeight w:val="613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Вид </w:t>
            </w:r>
            <w:r>
              <w:rPr>
                <w:rFonts w:eastAsia="Calibri"/>
                <w:lang w:eastAsia="en-US"/>
              </w:rPr>
              <w:t>нормативно-правового акта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Основные положения </w:t>
            </w:r>
            <w:r>
              <w:rPr>
                <w:rFonts w:eastAsia="Calibri"/>
                <w:lang w:eastAsia="en-US"/>
              </w:rPr>
              <w:br/>
              <w:t>нормативно-правового акта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Ответственный </w:t>
            </w:r>
            <w:r>
              <w:rPr>
                <w:rFonts w:eastAsia="Calibri"/>
                <w:lang w:eastAsia="en-US"/>
              </w:rPr>
              <w:br/>
              <w:t xml:space="preserve">исполнитель и </w:t>
            </w:r>
            <w:r>
              <w:rPr>
                <w:rFonts w:eastAsia="Calibri"/>
                <w:lang w:eastAsia="en-US"/>
              </w:rPr>
              <w:br/>
              <w:t>соисполнитель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Ожидаемые </w:t>
            </w:r>
            <w:r>
              <w:rPr>
                <w:rFonts w:eastAsia="Calibri"/>
                <w:lang w:eastAsia="en-US"/>
              </w:rPr>
              <w:br/>
              <w:t>сроки принятия</w:t>
            </w:r>
          </w:p>
        </w:tc>
      </w:tr>
      <w:tr w:rsidR="0031475B">
        <w:trPr>
          <w:trHeight w:val="1265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 администрации № 100 от 30.04.2021г. (с изменениями) Об утверждении Порядка предоставления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(расходования) и распределения субсидий по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созданию условий для устойчивого развития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экономики традиционных отраслей хозяйствования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коренных малочисленных народов в местах их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традиционного проживания и традиционной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хозяйственной деятельности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на территории М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«Северо-Байкальский район»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развитию сферы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образования, культуры, в том числе проведение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этнокультурных мероприятий, и медицинского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обслуживания коренных малочисленных народов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проживающих на территории МО «Северо-Байкальский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район»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развитию и модернизац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ии инфраструктуры и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информационно-коммуникационных ресурсов в местах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традиционного проживания и традиционной хозяйственной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деятельности коренных малочисленных народов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 территории</w:t>
            </w:r>
          </w:p>
          <w:p w:rsidR="0031475B" w:rsidRDefault="001C124A">
            <w:pPr>
              <w:pStyle w:val="ConsPlusTitle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МО «Северо-Байкальский 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pStyle w:val="formattext"/>
              <w:spacing w:beforeAutospacing="0" w:afterAutospacing="0"/>
              <w:contextualSpacing/>
              <w:jc w:val="center"/>
              <w:textAlignment w:val="baseline"/>
              <w:rPr>
                <w:highlight w:val="yellow"/>
              </w:rPr>
            </w:pPr>
            <w:r>
              <w:lastRenderedPageBreak/>
              <w:t xml:space="preserve">Определяет общие требования к порядку </w:t>
            </w:r>
            <w:r>
              <w:t>предоставления субсидий на создание условий для устойчивого развития экономики традиционных отраслей хозяйствования коренных малочисленных народов в местах их традиционного проживания и традиционной хозяйственной деятельности</w:t>
            </w:r>
            <w:r>
              <w:rPr>
                <w:rFonts w:eastAsia="Calibri"/>
              </w:rPr>
              <w:t xml:space="preserve"> на территории МО «Северо-Байка</w:t>
            </w:r>
            <w:r>
              <w:rPr>
                <w:rFonts w:eastAsia="Calibri"/>
              </w:rPr>
              <w:t>льский район»</w:t>
            </w:r>
            <w:r>
              <w:t>, развитие сферы образования, культуры, в том числе проведение этнокультурных мероприятий, и медицинского обслуживания коренных малочисленных народов</w:t>
            </w:r>
            <w:r>
              <w:rPr>
                <w:rFonts w:eastAsia="Calibri"/>
              </w:rPr>
              <w:t xml:space="preserve"> проживающих на территории МО «Северо-Байкальский район»</w:t>
            </w:r>
            <w:r>
              <w:t>, развитие и модернизацию инфраструкту</w:t>
            </w:r>
            <w:r>
              <w:t>ры и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</w:t>
            </w:r>
            <w:r>
              <w:rPr>
                <w:rFonts w:eastAsia="Calibri"/>
              </w:rPr>
              <w:t xml:space="preserve"> на территории МО «Северо-</w:t>
            </w:r>
            <w:r>
              <w:rPr>
                <w:rFonts w:eastAsia="Calibri"/>
              </w:rPr>
              <w:lastRenderedPageBreak/>
              <w:t>Байкальский район»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lastRenderedPageBreak/>
              <w:t>Отдел экономики,</w:t>
            </w:r>
          </w:p>
          <w:p w:rsidR="0031475B" w:rsidRDefault="001C124A">
            <w:pPr>
              <w:jc w:val="center"/>
            </w:pPr>
            <w:r>
              <w:t>МКУ «КУМХ»</w:t>
            </w:r>
          </w:p>
          <w:p w:rsidR="0031475B" w:rsidRDefault="001C124A">
            <w:pPr>
              <w:jc w:val="center"/>
            </w:pPr>
            <w:r>
              <w:t>Управление Культуры,</w:t>
            </w:r>
          </w:p>
          <w:p w:rsidR="0031475B" w:rsidRDefault="001C124A">
            <w:pPr>
              <w:jc w:val="center"/>
            </w:pPr>
            <w:r>
              <w:t xml:space="preserve">Управление </w:t>
            </w:r>
            <w:r>
              <w:t>образования</w:t>
            </w:r>
          </w:p>
          <w:p w:rsidR="0031475B" w:rsidRDefault="0031475B">
            <w:pPr>
              <w:pStyle w:val="formattext"/>
              <w:spacing w:beforeAutospacing="0" w:afterAutospacing="0"/>
              <w:contextualSpacing/>
              <w:jc w:val="center"/>
              <w:textAlignment w:val="baseline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widowControl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31475B">
        <w:trPr>
          <w:trHeight w:val="1265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pStyle w:val="ConsPlusTitle"/>
              <w:tabs>
                <w:tab w:val="left" w:pos="851"/>
              </w:tabs>
              <w:jc w:val="center"/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Постановление администрации МО «Северо-Байкальский район» от 21.10.2019г.  № 297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«Об утверждении Положения о Комиссии по распределению</w:t>
            </w:r>
          </w:p>
          <w:p w:rsidR="0031475B" w:rsidRDefault="001C124A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субсидии по созданию условий для устойчивого развития</w:t>
            </w:r>
          </w:p>
          <w:p w:rsidR="0031475B" w:rsidRDefault="001C124A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экономики традиционных отраслей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хозяйствования</w:t>
            </w:r>
          </w:p>
          <w:p w:rsidR="0031475B" w:rsidRDefault="001C124A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коренных малочисленных народов в местах их традиционного</w:t>
            </w:r>
          </w:p>
          <w:p w:rsidR="0031475B" w:rsidRDefault="001C12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проживания и традиционной хозяйственной деятельности,</w:t>
            </w:r>
          </w:p>
          <w:p w:rsidR="0031475B" w:rsidRDefault="001C124A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развитию сферы образования, культуры, в том числе проведение</w:t>
            </w:r>
          </w:p>
          <w:p w:rsidR="0031475B" w:rsidRDefault="001C124A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этнокультурных мероприятий, и медицинского обслуживания</w:t>
            </w:r>
          </w:p>
          <w:p w:rsidR="0031475B" w:rsidRDefault="001C124A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коренных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малочисленных народов, развитию и модернизации</w:t>
            </w:r>
          </w:p>
          <w:p w:rsidR="0031475B" w:rsidRDefault="001C124A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инфраструктуры и информационно-коммуникационных ресурсов в деятельности коренных малочисленных народов и состава комиссии»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5B" w:rsidRDefault="001C124A">
            <w:pPr>
              <w:pStyle w:val="formattext"/>
              <w:spacing w:beforeAutospacing="0" w:afterAutospacing="0"/>
              <w:contextualSpacing/>
              <w:jc w:val="center"/>
              <w:textAlignment w:val="baseline"/>
            </w:pPr>
            <w:r>
              <w:t xml:space="preserve">Создание равных условий для </w:t>
            </w:r>
            <w:r>
              <w:rPr>
                <w:bCs/>
              </w:rPr>
              <w:t>общин коренных малочисленных народов севера, которые посто</w:t>
            </w:r>
            <w:r>
              <w:rPr>
                <w:bCs/>
              </w:rPr>
              <w:t xml:space="preserve">янно проживают на территории МО «Северо-Байкальский район», </w:t>
            </w:r>
            <w:r>
              <w:t>муниципальных бюджетных учреждений, муниципальных казенных учреждений, муниципальных автономных учреждений МО «Северо-Байкальский района получение субсидии.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jc w:val="center"/>
            </w:pPr>
          </w:p>
          <w:p w:rsidR="0031475B" w:rsidRDefault="0031475B">
            <w:pPr>
              <w:jc w:val="center"/>
            </w:pPr>
          </w:p>
          <w:p w:rsidR="0031475B" w:rsidRDefault="0031475B">
            <w:pPr>
              <w:jc w:val="center"/>
            </w:pPr>
          </w:p>
          <w:p w:rsidR="0031475B" w:rsidRDefault="0031475B">
            <w:pPr>
              <w:jc w:val="center"/>
            </w:pPr>
          </w:p>
          <w:p w:rsidR="0031475B" w:rsidRDefault="0031475B">
            <w:pPr>
              <w:jc w:val="center"/>
            </w:pPr>
          </w:p>
          <w:p w:rsidR="0031475B" w:rsidRDefault="001C124A">
            <w:pPr>
              <w:jc w:val="center"/>
            </w:pPr>
            <w:r>
              <w:t>Отдел экономики,</w:t>
            </w:r>
          </w:p>
          <w:p w:rsidR="0031475B" w:rsidRDefault="001C124A">
            <w:pPr>
              <w:jc w:val="center"/>
            </w:pPr>
            <w:r>
              <w:t>МКУ «КУМХ»</w:t>
            </w:r>
          </w:p>
          <w:p w:rsidR="0031475B" w:rsidRDefault="001C124A">
            <w:pPr>
              <w:jc w:val="center"/>
            </w:pPr>
            <w:r>
              <w:t>Управл</w:t>
            </w:r>
            <w:r>
              <w:t>ение Культуры,</w:t>
            </w:r>
          </w:p>
          <w:p w:rsidR="0031475B" w:rsidRDefault="001C124A">
            <w:pPr>
              <w:jc w:val="center"/>
            </w:pPr>
            <w:r>
              <w:t>Управление образования</w:t>
            </w:r>
          </w:p>
          <w:p w:rsidR="0031475B" w:rsidRDefault="0031475B">
            <w:pPr>
              <w:pStyle w:val="formattext"/>
              <w:spacing w:beforeAutospacing="0" w:afterAutospacing="0"/>
              <w:contextualSpacing/>
              <w:jc w:val="center"/>
              <w:textAlignment w:val="baseline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31475B">
            <w:pPr>
              <w:widowControl w:val="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31475B" w:rsidRDefault="0031475B">
            <w:pPr>
              <w:widowControl w:val="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31475B" w:rsidRDefault="0031475B">
            <w:pPr>
              <w:widowControl w:val="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31475B" w:rsidRDefault="0031475B">
            <w:pPr>
              <w:widowControl w:val="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31475B" w:rsidRDefault="0031475B">
            <w:pPr>
              <w:widowControl w:val="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31475B" w:rsidRDefault="001C124A">
            <w:pPr>
              <w:widowControl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31475B">
        <w:trPr>
          <w:trHeight w:val="1265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pStyle w:val="18"/>
              <w:spacing w:line="240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Распоряжение администрации муниципального образования «Северо-Байкальский район» «Об утверждении Плана мероприятий по реализации муниципальной программы «</w:t>
            </w:r>
            <w:r>
              <w:rPr>
                <w:sz w:val="24"/>
                <w:szCs w:val="24"/>
              </w:rPr>
              <w:t xml:space="preserve">Социально-экономическое развитие </w:t>
            </w:r>
            <w:r>
              <w:rPr>
                <w:sz w:val="24"/>
                <w:szCs w:val="24"/>
              </w:rPr>
              <w:t>коренных малочисленных</w:t>
            </w:r>
          </w:p>
          <w:p w:rsidR="0031475B" w:rsidRDefault="001C124A">
            <w:pPr>
              <w:pStyle w:val="18"/>
              <w:tabs>
                <w:tab w:val="left" w:pos="8220"/>
              </w:tabs>
              <w:spacing w:line="240" w:lineRule="auto"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народов Севера, проживающих на территории  муниципального</w:t>
            </w:r>
          </w:p>
          <w:p w:rsidR="0031475B" w:rsidRDefault="001C124A">
            <w:pPr>
              <w:jc w:val="center"/>
              <w:rPr>
                <w:b/>
                <w:spacing w:val="-2"/>
              </w:rPr>
            </w:pPr>
            <w:r>
              <w:t>образования «Северо-Байкальский район</w:t>
            </w:r>
            <w:r>
              <w:rPr>
                <w:bCs/>
              </w:rPr>
              <w:t>»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pStyle w:val="formattext"/>
              <w:spacing w:beforeAutospacing="0" w:afterAutospacing="0"/>
              <w:contextualSpacing/>
              <w:jc w:val="center"/>
              <w:textAlignment w:val="baseline"/>
            </w:pPr>
            <w:r>
              <w:t>Перечень мероприятий программы на очередной год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jc w:val="center"/>
            </w:pPr>
            <w:r>
              <w:t>Отдел экономики</w:t>
            </w:r>
          </w:p>
          <w:p w:rsidR="0031475B" w:rsidRDefault="0031475B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75B" w:rsidRDefault="001C124A">
            <w:pPr>
              <w:widowControl w:val="0"/>
              <w:contextualSpacing/>
              <w:jc w:val="center"/>
              <w:rPr>
                <w:rFonts w:eastAsia="Calibri"/>
                <w:lang w:eastAsia="en-US"/>
              </w:rPr>
            </w:pPr>
            <w:r>
              <w:t>Ежегодно до 30 декабря</w:t>
            </w:r>
          </w:p>
        </w:tc>
      </w:tr>
    </w:tbl>
    <w:p w:rsidR="0031475B" w:rsidRDefault="0031475B">
      <w:pPr>
        <w:pStyle w:val="formattext"/>
        <w:shd w:val="clear" w:color="auto" w:fill="FFFFFF"/>
        <w:spacing w:beforeAutospacing="0" w:afterAutospacing="0"/>
        <w:ind w:firstLine="567"/>
        <w:contextualSpacing/>
        <w:jc w:val="both"/>
        <w:textAlignment w:val="baseline"/>
      </w:pPr>
    </w:p>
    <w:sectPr w:rsidR="0031475B">
      <w:footerReference w:type="default" r:id="rId11"/>
      <w:footerReference w:type="first" r:id="rId12"/>
      <w:pgSz w:w="11906" w:h="16838"/>
      <w:pgMar w:top="1134" w:right="567" w:bottom="1134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24A" w:rsidRDefault="001C124A">
      <w:r>
        <w:separator/>
      </w:r>
    </w:p>
  </w:endnote>
  <w:endnote w:type="continuationSeparator" w:id="0">
    <w:p w:rsidR="001C124A" w:rsidRDefault="001C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75B" w:rsidRDefault="0031475B">
    <w:pPr>
      <w:pStyle w:val="12"/>
    </w:pPr>
  </w:p>
  <w:p w:rsidR="0031475B" w:rsidRDefault="0031475B">
    <w:pPr>
      <w:pStyle w:val="1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75B" w:rsidRDefault="0031475B">
    <w:pPr>
      <w:pStyle w:val="12"/>
    </w:pPr>
  </w:p>
  <w:p w:rsidR="0031475B" w:rsidRDefault="0031475B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75B" w:rsidRDefault="003147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24A" w:rsidRDefault="001C124A">
      <w:r>
        <w:separator/>
      </w:r>
    </w:p>
  </w:footnote>
  <w:footnote w:type="continuationSeparator" w:id="0">
    <w:p w:rsidR="001C124A" w:rsidRDefault="001C1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71AE"/>
    <w:multiLevelType w:val="multilevel"/>
    <w:tmpl w:val="E00CAAA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2B786229"/>
    <w:multiLevelType w:val="multilevel"/>
    <w:tmpl w:val="34E2166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37394807"/>
    <w:multiLevelType w:val="multilevel"/>
    <w:tmpl w:val="11347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1447D"/>
    <w:multiLevelType w:val="multilevel"/>
    <w:tmpl w:val="7304E0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D46BE"/>
    <w:multiLevelType w:val="multilevel"/>
    <w:tmpl w:val="43522C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619ED"/>
    <w:multiLevelType w:val="multilevel"/>
    <w:tmpl w:val="A9FE1D1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6" w15:restartNumberingAfterBreak="0">
    <w:nsid w:val="4FF52E83"/>
    <w:multiLevelType w:val="multilevel"/>
    <w:tmpl w:val="05D2B0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BC2F76"/>
    <w:multiLevelType w:val="multilevel"/>
    <w:tmpl w:val="FD2AD5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6746E0"/>
    <w:multiLevelType w:val="multilevel"/>
    <w:tmpl w:val="6E227BD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9" w15:restartNumberingAfterBreak="0">
    <w:nsid w:val="61FE2096"/>
    <w:multiLevelType w:val="multilevel"/>
    <w:tmpl w:val="9EF83D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0" w15:restartNumberingAfterBreak="0">
    <w:nsid w:val="65CD37B6"/>
    <w:multiLevelType w:val="multilevel"/>
    <w:tmpl w:val="F4588C1E"/>
    <w:lvl w:ilvl="0">
      <w:start w:val="1"/>
      <w:numFmt w:val="decimal"/>
      <w:lvlText w:val="%1."/>
      <w:lvlJc w:val="left"/>
      <w:pPr>
        <w:tabs>
          <w:tab w:val="num" w:pos="0"/>
        </w:tabs>
        <w:ind w:left="1587" w:hanging="10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11" w15:restartNumberingAfterBreak="0">
    <w:nsid w:val="6CA82D40"/>
    <w:multiLevelType w:val="multilevel"/>
    <w:tmpl w:val="60061E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93716"/>
    <w:multiLevelType w:val="multilevel"/>
    <w:tmpl w:val="0EDED7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E86120"/>
    <w:multiLevelType w:val="multilevel"/>
    <w:tmpl w:val="9FB214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B077EC1"/>
    <w:multiLevelType w:val="multilevel"/>
    <w:tmpl w:val="11BEE35A"/>
    <w:lvl w:ilvl="0">
      <w:start w:val="1"/>
      <w:numFmt w:val="bullet"/>
      <w:lvlText w:val="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F8971A0"/>
    <w:multiLevelType w:val="multilevel"/>
    <w:tmpl w:val="8A7664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2"/>
  </w:num>
  <w:num w:numId="5">
    <w:abstractNumId w:val="1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1"/>
  </w:num>
  <w:num w:numId="15">
    <w:abstractNumId w:val="0"/>
  </w:num>
  <w:num w:numId="16">
    <w:abstractNumId w:val="13"/>
  </w:num>
  <w:num w:numId="17">
    <w:abstractNumId w:val="7"/>
    <w:lvlOverride w:ilvl="0">
      <w:startOverride w:val="1"/>
    </w:lvlOverride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8"/>
    <w:lvlOverride w:ilvl="0">
      <w:startOverride w:val="1"/>
    </w:lvlOverride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31475B"/>
    <w:rsid w:val="001C124A"/>
    <w:rsid w:val="0031475B"/>
    <w:rsid w:val="007B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AB24C11"/>
  <w15:docId w15:val="{051B60C9-927A-494F-819E-99F9F4FB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D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locked/>
    <w:rsid w:val="00A43215"/>
    <w:pPr>
      <w:keepNext/>
      <w:jc w:val="center"/>
      <w:outlineLvl w:val="0"/>
    </w:pPr>
    <w:rPr>
      <w:b/>
      <w:sz w:val="28"/>
      <w:szCs w:val="20"/>
    </w:rPr>
  </w:style>
  <w:style w:type="paragraph" w:customStyle="1" w:styleId="21">
    <w:name w:val="Заголовок 21"/>
    <w:basedOn w:val="a"/>
    <w:next w:val="a"/>
    <w:link w:val="2"/>
    <w:uiPriority w:val="99"/>
    <w:semiHidden/>
    <w:unhideWhenUsed/>
    <w:qFormat/>
    <w:locked/>
    <w:rsid w:val="00B4271C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9"/>
    <w:qFormat/>
    <w:rsid w:val="002E2DF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1">
    <w:name w:val="Заголовок 1 Знак"/>
    <w:link w:val="11"/>
    <w:qFormat/>
    <w:rsid w:val="00A43215"/>
    <w:rPr>
      <w:rFonts w:ascii="Times New Roman" w:eastAsia="Times New Roman" w:hAnsi="Times New Roman"/>
      <w:b/>
      <w:sz w:val="28"/>
    </w:rPr>
  </w:style>
  <w:style w:type="character" w:customStyle="1" w:styleId="2">
    <w:name w:val="Заголовок 2 Знак"/>
    <w:basedOn w:val="a0"/>
    <w:link w:val="21"/>
    <w:uiPriority w:val="99"/>
    <w:semiHidden/>
    <w:qFormat/>
    <w:rsid w:val="00B4271C"/>
    <w:rPr>
      <w:rFonts w:ascii="Cambria" w:hAnsi="Cambria"/>
      <w:b/>
      <w:bCs/>
      <w:color w:val="4F81BD"/>
      <w:sz w:val="26"/>
      <w:szCs w:val="26"/>
    </w:rPr>
  </w:style>
  <w:style w:type="character" w:customStyle="1" w:styleId="3">
    <w:name w:val="Заголовок 3 Знак"/>
    <w:link w:val="31"/>
    <w:uiPriority w:val="99"/>
    <w:semiHidden/>
    <w:qFormat/>
    <w:locked/>
    <w:rsid w:val="002E2DF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qFormat/>
    <w:locked/>
    <w:rsid w:val="00DA0F3C"/>
    <w:rPr>
      <w:rFonts w:ascii="Times New Roman" w:hAnsi="Times New Roman"/>
      <w:sz w:val="22"/>
      <w:szCs w:val="22"/>
      <w:lang w:eastAsia="en-US"/>
    </w:rPr>
  </w:style>
  <w:style w:type="character" w:customStyle="1" w:styleId="a3">
    <w:name w:val="Заголовок Знак"/>
    <w:link w:val="a4"/>
    <w:qFormat/>
    <w:rsid w:val="00961559"/>
    <w:rPr>
      <w:rFonts w:ascii="Times New Roman" w:eastAsia="Times New Roman" w:hAnsi="Times New Roman"/>
      <w:sz w:val="32"/>
      <w:szCs w:val="20"/>
    </w:rPr>
  </w:style>
  <w:style w:type="character" w:customStyle="1" w:styleId="apple-converted-space">
    <w:name w:val="apple-converted-space"/>
    <w:qFormat/>
    <w:rsid w:val="00D62708"/>
  </w:style>
  <w:style w:type="character" w:customStyle="1" w:styleId="a5">
    <w:name w:val="Текст выноски Знак"/>
    <w:link w:val="a6"/>
    <w:uiPriority w:val="99"/>
    <w:semiHidden/>
    <w:qFormat/>
    <w:rsid w:val="00D749DE"/>
    <w:rPr>
      <w:rFonts w:ascii="Segoe UI" w:eastAsia="Times New Roman" w:hAnsi="Segoe UI" w:cs="Segoe UI"/>
      <w:sz w:val="18"/>
      <w:szCs w:val="18"/>
    </w:rPr>
  </w:style>
  <w:style w:type="character" w:customStyle="1" w:styleId="a7">
    <w:name w:val="Название Знак"/>
    <w:link w:val="10"/>
    <w:qFormat/>
    <w:rsid w:val="00A43215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8">
    <w:name w:val="Абзац списка Знак"/>
    <w:link w:val="a9"/>
    <w:uiPriority w:val="1"/>
    <w:qFormat/>
    <w:locked/>
    <w:rsid w:val="00754080"/>
    <w:rPr>
      <w:rFonts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b"/>
    <w:uiPriority w:val="99"/>
    <w:qFormat/>
    <w:rsid w:val="00A4321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link w:val="ad"/>
    <w:uiPriority w:val="99"/>
    <w:semiHidden/>
    <w:qFormat/>
    <w:rsid w:val="00A43215"/>
    <w:rPr>
      <w:rFonts w:ascii="Times New Roman" w:eastAsia="Times New Roman" w:hAnsi="Times New Roman"/>
      <w:sz w:val="28"/>
    </w:rPr>
  </w:style>
  <w:style w:type="character" w:customStyle="1" w:styleId="ae">
    <w:name w:val="Нижний колонтитул Знак"/>
    <w:link w:val="12"/>
    <w:uiPriority w:val="99"/>
    <w:qFormat/>
    <w:rsid w:val="00A4321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30">
    <w:name w:val="Основной текст 3 Знак"/>
    <w:link w:val="32"/>
    <w:uiPriority w:val="99"/>
    <w:qFormat/>
    <w:rsid w:val="00A43215"/>
    <w:rPr>
      <w:rFonts w:ascii="Times New Roman" w:eastAsia="Times New Roman" w:hAnsi="Times New Roman"/>
      <w:sz w:val="16"/>
      <w:szCs w:val="16"/>
    </w:rPr>
  </w:style>
  <w:style w:type="character" w:customStyle="1" w:styleId="hl">
    <w:name w:val="hl"/>
    <w:qFormat/>
    <w:rsid w:val="00A43215"/>
  </w:style>
  <w:style w:type="character" w:styleId="af">
    <w:name w:val="page number"/>
    <w:qFormat/>
    <w:rsid w:val="00A43215"/>
  </w:style>
  <w:style w:type="character" w:customStyle="1" w:styleId="FontStyle87">
    <w:name w:val="Font Style87"/>
    <w:qFormat/>
    <w:rsid w:val="00A43215"/>
    <w:rPr>
      <w:rFonts w:ascii="Times New Roman" w:hAnsi="Times New Roman" w:cs="Times New Roman"/>
      <w:sz w:val="26"/>
      <w:szCs w:val="26"/>
    </w:rPr>
  </w:style>
  <w:style w:type="character" w:customStyle="1" w:styleId="af0">
    <w:name w:val="Верхний колонтитул Знак"/>
    <w:link w:val="13"/>
    <w:uiPriority w:val="99"/>
    <w:qFormat/>
    <w:rsid w:val="002C37A9"/>
    <w:rPr>
      <w:rFonts w:ascii="Times New Roman" w:eastAsia="Times New Roman" w:hAnsi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1436D5"/>
    <w:rPr>
      <w:color w:val="0000FF" w:themeColor="hyperlink"/>
      <w:u w:val="single"/>
    </w:rPr>
  </w:style>
  <w:style w:type="character" w:customStyle="1" w:styleId="120">
    <w:name w:val="Основной текст (12)"/>
    <w:qFormat/>
    <w:rsid w:val="00976F8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f2">
    <w:name w:val="Текст сноски Знак"/>
    <w:basedOn w:val="a0"/>
    <w:link w:val="14"/>
    <w:uiPriority w:val="99"/>
    <w:semiHidden/>
    <w:qFormat/>
    <w:rsid w:val="00B4271C"/>
    <w:rPr>
      <w:rFonts w:eastAsia="Times New Roman"/>
      <w:lang w:eastAsia="en-US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qFormat/>
    <w:rsid w:val="00B4271C"/>
    <w:rPr>
      <w:rFonts w:ascii="Arial" w:eastAsia="Times New Roman" w:hAnsi="Arial" w:cs="Arial"/>
      <w:sz w:val="16"/>
      <w:szCs w:val="16"/>
    </w:rPr>
  </w:style>
  <w:style w:type="character" w:customStyle="1" w:styleId="af3">
    <w:name w:val="Схема документа Знак"/>
    <w:basedOn w:val="a0"/>
    <w:link w:val="af4"/>
    <w:uiPriority w:val="99"/>
    <w:semiHidden/>
    <w:qFormat/>
    <w:rsid w:val="00B4271C"/>
    <w:rPr>
      <w:rFonts w:ascii="Tahoma" w:eastAsia="Times New Roman" w:hAnsi="Tahoma" w:cs="Tahoma"/>
      <w:shd w:val="clear" w:color="auto" w:fill="000080"/>
    </w:rPr>
  </w:style>
  <w:style w:type="character" w:customStyle="1" w:styleId="FontStyle20">
    <w:name w:val="Font Style20"/>
    <w:uiPriority w:val="99"/>
    <w:qFormat/>
    <w:rsid w:val="00B4271C"/>
    <w:rPr>
      <w:rFonts w:ascii="Calibri" w:hAnsi="Calibri" w:cs="Calibri"/>
      <w:color w:val="000000"/>
      <w:sz w:val="26"/>
      <w:szCs w:val="26"/>
    </w:rPr>
  </w:style>
  <w:style w:type="character" w:customStyle="1" w:styleId="6">
    <w:name w:val="Основной текст + 6"/>
    <w:uiPriority w:val="99"/>
    <w:qFormat/>
    <w:rsid w:val="00B4271C"/>
    <w:rPr>
      <w:rFonts w:ascii="Times New Roman" w:hAnsi="Times New Roman" w:cs="Times New Roman"/>
      <w:color w:val="000000"/>
      <w:spacing w:val="3"/>
      <w:w w:val="100"/>
      <w:sz w:val="13"/>
      <w:szCs w:val="13"/>
      <w:shd w:val="clear" w:color="auto" w:fill="FFFFFF"/>
      <w:lang w:val="ru-RU"/>
    </w:rPr>
  </w:style>
  <w:style w:type="character" w:customStyle="1" w:styleId="7pt">
    <w:name w:val="Основной текст + 7 pt"/>
    <w:uiPriority w:val="99"/>
    <w:qFormat/>
    <w:rsid w:val="00B4271C"/>
    <w:rPr>
      <w:rFonts w:ascii="Times New Roman" w:hAnsi="Times New Roman" w:cs="Times New Roman"/>
      <w:color w:val="000000"/>
      <w:spacing w:val="0"/>
      <w:w w:val="100"/>
      <w:sz w:val="14"/>
      <w:szCs w:val="14"/>
      <w:shd w:val="clear" w:color="auto" w:fill="FFFFFF"/>
    </w:rPr>
  </w:style>
  <w:style w:type="character" w:styleId="af5">
    <w:name w:val="Strong"/>
    <w:basedOn w:val="a0"/>
    <w:uiPriority w:val="22"/>
    <w:qFormat/>
    <w:locked/>
    <w:rsid w:val="00654101"/>
    <w:rPr>
      <w:b/>
      <w:bCs/>
    </w:rPr>
  </w:style>
  <w:style w:type="character" w:customStyle="1" w:styleId="af6">
    <w:name w:val="Без интервала Знак"/>
    <w:link w:val="af7"/>
    <w:qFormat/>
    <w:rsid w:val="00D04B41"/>
    <w:rPr>
      <w:rFonts w:ascii="Times New Roman" w:hAnsi="Times New Roman"/>
      <w:sz w:val="22"/>
      <w:szCs w:val="22"/>
      <w:lang w:eastAsia="en-US"/>
    </w:rPr>
  </w:style>
  <w:style w:type="paragraph" w:customStyle="1" w:styleId="15">
    <w:name w:val="Заголовок1"/>
    <w:basedOn w:val="a"/>
    <w:next w:val="ad"/>
    <w:qFormat/>
    <w:rsid w:val="00690B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link w:val="ac"/>
    <w:uiPriority w:val="99"/>
    <w:semiHidden/>
    <w:unhideWhenUsed/>
    <w:rsid w:val="00A43215"/>
    <w:pPr>
      <w:spacing w:after="120"/>
    </w:pPr>
    <w:rPr>
      <w:sz w:val="28"/>
      <w:szCs w:val="20"/>
    </w:rPr>
  </w:style>
  <w:style w:type="paragraph" w:styleId="af8">
    <w:name w:val="List"/>
    <w:basedOn w:val="ad"/>
    <w:rsid w:val="00690B15"/>
    <w:rPr>
      <w:rFonts w:cs="Arial"/>
    </w:rPr>
  </w:style>
  <w:style w:type="paragraph" w:customStyle="1" w:styleId="16">
    <w:name w:val="Название объекта1"/>
    <w:basedOn w:val="a"/>
    <w:qFormat/>
    <w:rsid w:val="00690B15"/>
    <w:pPr>
      <w:suppressLineNumbers/>
      <w:spacing w:before="120" w:after="120"/>
    </w:pPr>
    <w:rPr>
      <w:rFonts w:cs="Arial"/>
      <w:i/>
      <w:iCs/>
    </w:rPr>
  </w:style>
  <w:style w:type="paragraph" w:styleId="af9">
    <w:name w:val="index heading"/>
    <w:basedOn w:val="a"/>
    <w:qFormat/>
    <w:rsid w:val="00690B15"/>
    <w:pPr>
      <w:suppressLineNumbers/>
    </w:pPr>
    <w:rPr>
      <w:rFonts w:cs="Arial"/>
    </w:rPr>
  </w:style>
  <w:style w:type="paragraph" w:styleId="a4">
    <w:name w:val="Title"/>
    <w:basedOn w:val="a"/>
    <w:next w:val="ad"/>
    <w:link w:val="a3"/>
    <w:qFormat/>
    <w:locked/>
    <w:rsid w:val="00961559"/>
    <w:pPr>
      <w:jc w:val="center"/>
    </w:pPr>
    <w:rPr>
      <w:sz w:val="32"/>
      <w:szCs w:val="20"/>
    </w:rPr>
  </w:style>
  <w:style w:type="paragraph" w:customStyle="1" w:styleId="caption1">
    <w:name w:val="caption1"/>
    <w:basedOn w:val="a"/>
    <w:qFormat/>
    <w:rsid w:val="00690B15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rsid w:val="00690B15"/>
    <w:pPr>
      <w:suppressLineNumbers/>
      <w:spacing w:before="120" w:after="120"/>
    </w:pPr>
    <w:rPr>
      <w:rFonts w:cs="Arial"/>
      <w:i/>
      <w:iCs/>
    </w:rPr>
  </w:style>
  <w:style w:type="paragraph" w:customStyle="1" w:styleId="ConsPlusNormal0">
    <w:name w:val="ConsPlusNormal"/>
    <w:link w:val="ConsPlusNormal"/>
    <w:qFormat/>
    <w:rsid w:val="002E2DF4"/>
    <w:rPr>
      <w:rFonts w:ascii="Times New Roman" w:hAnsi="Times New Roman"/>
      <w:sz w:val="22"/>
      <w:szCs w:val="22"/>
      <w:lang w:eastAsia="en-US"/>
    </w:rPr>
  </w:style>
  <w:style w:type="paragraph" w:styleId="af7">
    <w:name w:val="No Spacing"/>
    <w:link w:val="af6"/>
    <w:qFormat/>
    <w:rsid w:val="002E2DF4"/>
    <w:rPr>
      <w:rFonts w:ascii="Times New Roman" w:hAnsi="Times New Roman"/>
      <w:sz w:val="22"/>
      <w:szCs w:val="22"/>
      <w:lang w:eastAsia="en-US"/>
    </w:rPr>
  </w:style>
  <w:style w:type="paragraph" w:customStyle="1" w:styleId="ConsPlusNonformat">
    <w:name w:val="ConsPlusNonformat"/>
    <w:qFormat/>
    <w:rsid w:val="002E2DF4"/>
    <w:pPr>
      <w:widowControl w:val="0"/>
    </w:pPr>
    <w:rPr>
      <w:rFonts w:ascii="Courier New" w:eastAsia="Times New Roman" w:hAnsi="Courier New" w:cs="Courier New"/>
    </w:rPr>
  </w:style>
  <w:style w:type="paragraph" w:styleId="afa">
    <w:name w:val="Normal (Web)"/>
    <w:basedOn w:val="a"/>
    <w:uiPriority w:val="99"/>
    <w:qFormat/>
    <w:rsid w:val="00E530E2"/>
    <w:pPr>
      <w:spacing w:beforeAutospacing="1" w:afterAutospacing="1"/>
    </w:pPr>
  </w:style>
  <w:style w:type="paragraph" w:customStyle="1" w:styleId="western">
    <w:name w:val="western"/>
    <w:basedOn w:val="a"/>
    <w:qFormat/>
    <w:rsid w:val="00D30D8A"/>
    <w:pPr>
      <w:spacing w:beforeAutospacing="1" w:afterAutospacing="1"/>
    </w:pPr>
  </w:style>
  <w:style w:type="paragraph" w:styleId="a6">
    <w:name w:val="Balloon Text"/>
    <w:basedOn w:val="a"/>
    <w:link w:val="a5"/>
    <w:uiPriority w:val="99"/>
    <w:semiHidden/>
    <w:unhideWhenUsed/>
    <w:qFormat/>
    <w:rsid w:val="00D749DE"/>
    <w:rPr>
      <w:rFonts w:ascii="Segoe UI" w:hAnsi="Segoe UI" w:cs="Segoe UI"/>
      <w:sz w:val="18"/>
      <w:szCs w:val="18"/>
    </w:rPr>
  </w:style>
  <w:style w:type="paragraph" w:customStyle="1" w:styleId="10">
    <w:name w:val="1"/>
    <w:basedOn w:val="a"/>
    <w:next w:val="a4"/>
    <w:link w:val="a7"/>
    <w:qFormat/>
    <w:rsid w:val="00A43215"/>
    <w:pPr>
      <w:jc w:val="center"/>
    </w:pPr>
    <w:rPr>
      <w:b/>
      <w:sz w:val="28"/>
      <w:szCs w:val="20"/>
      <w:u w:val="single"/>
    </w:rPr>
  </w:style>
  <w:style w:type="paragraph" w:customStyle="1" w:styleId="17">
    <w:name w:val="Знак Знак1 Знак"/>
    <w:basedOn w:val="a"/>
    <w:qFormat/>
    <w:rsid w:val="00A43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rsid w:val="00A43215"/>
    <w:pPr>
      <w:widowControl w:val="0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link w:val="a8"/>
    <w:uiPriority w:val="1"/>
    <w:qFormat/>
    <w:rsid w:val="00A432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Body Text Indent"/>
    <w:basedOn w:val="a"/>
    <w:link w:val="aa"/>
    <w:rsid w:val="00A43215"/>
    <w:pPr>
      <w:spacing w:after="120"/>
      <w:ind w:left="283"/>
    </w:pPr>
    <w:rPr>
      <w:lang w:eastAsia="ar-SA"/>
    </w:rPr>
  </w:style>
  <w:style w:type="paragraph" w:customStyle="1" w:styleId="Postan">
    <w:name w:val="Postan"/>
    <w:basedOn w:val="a"/>
    <w:qFormat/>
    <w:rsid w:val="00A43215"/>
    <w:pPr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qFormat/>
    <w:rsid w:val="00A43215"/>
    <w:pPr>
      <w:widowControl w:val="0"/>
    </w:pPr>
    <w:rPr>
      <w:rFonts w:ascii="Arial" w:eastAsia="Arial" w:hAnsi="Arial" w:cs="Arial"/>
      <w:lang w:eastAsia="ar-SA"/>
    </w:rPr>
  </w:style>
  <w:style w:type="paragraph" w:customStyle="1" w:styleId="18">
    <w:name w:val="Обычный1"/>
    <w:qFormat/>
    <w:rsid w:val="00A43215"/>
    <w:pPr>
      <w:widowControl w:val="0"/>
      <w:spacing w:line="300" w:lineRule="auto"/>
      <w:ind w:firstLine="70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ConsNormal">
    <w:name w:val="ConsNormal"/>
    <w:uiPriority w:val="99"/>
    <w:qFormat/>
    <w:rsid w:val="00A43215"/>
    <w:pPr>
      <w:ind w:right="19772" w:firstLine="720"/>
    </w:pPr>
    <w:rPr>
      <w:rFonts w:ascii="Arial" w:eastAsia="Arial" w:hAnsi="Arial" w:cs="Arial"/>
      <w:lang w:eastAsia="ar-SA"/>
    </w:rPr>
  </w:style>
  <w:style w:type="paragraph" w:customStyle="1" w:styleId="afb">
    <w:name w:val="Колонтитул"/>
    <w:basedOn w:val="a"/>
    <w:qFormat/>
    <w:rsid w:val="00690B15"/>
  </w:style>
  <w:style w:type="paragraph" w:customStyle="1" w:styleId="12">
    <w:name w:val="Нижний колонтитул1"/>
    <w:basedOn w:val="a"/>
    <w:link w:val="ae"/>
    <w:uiPriority w:val="99"/>
    <w:rsid w:val="00A43215"/>
    <w:pPr>
      <w:tabs>
        <w:tab w:val="center" w:pos="4677"/>
        <w:tab w:val="right" w:pos="9355"/>
      </w:tabs>
    </w:pPr>
    <w:rPr>
      <w:lang w:eastAsia="ar-SA"/>
    </w:rPr>
  </w:style>
  <w:style w:type="paragraph" w:customStyle="1" w:styleId="320">
    <w:name w:val="Основной текст с отступом 32"/>
    <w:basedOn w:val="a"/>
    <w:qFormat/>
    <w:rsid w:val="00A43215"/>
    <w:pPr>
      <w:spacing w:after="120"/>
      <w:ind w:left="283"/>
    </w:pPr>
    <w:rPr>
      <w:sz w:val="16"/>
      <w:szCs w:val="16"/>
      <w:lang w:eastAsia="ar-SA"/>
    </w:rPr>
  </w:style>
  <w:style w:type="paragraph" w:styleId="32">
    <w:name w:val="Body Text 3"/>
    <w:basedOn w:val="a"/>
    <w:link w:val="30"/>
    <w:uiPriority w:val="99"/>
    <w:unhideWhenUsed/>
    <w:qFormat/>
    <w:rsid w:val="00A43215"/>
    <w:pPr>
      <w:spacing w:after="120"/>
    </w:pPr>
    <w:rPr>
      <w:sz w:val="16"/>
      <w:szCs w:val="16"/>
    </w:rPr>
  </w:style>
  <w:style w:type="paragraph" w:customStyle="1" w:styleId="Style2">
    <w:name w:val="Style2"/>
    <w:basedOn w:val="a"/>
    <w:qFormat/>
    <w:rsid w:val="00A43215"/>
    <w:pPr>
      <w:widowControl w:val="0"/>
      <w:spacing w:line="322" w:lineRule="exact"/>
      <w:ind w:firstLine="523"/>
      <w:jc w:val="both"/>
    </w:pPr>
  </w:style>
  <w:style w:type="paragraph" w:customStyle="1" w:styleId="Style5">
    <w:name w:val="Style5"/>
    <w:basedOn w:val="a"/>
    <w:qFormat/>
    <w:rsid w:val="00A43215"/>
    <w:pPr>
      <w:widowControl w:val="0"/>
      <w:spacing w:line="360" w:lineRule="exact"/>
      <w:ind w:firstLine="706"/>
      <w:jc w:val="both"/>
    </w:pPr>
  </w:style>
  <w:style w:type="paragraph" w:customStyle="1" w:styleId="Style13">
    <w:name w:val="Style13"/>
    <w:basedOn w:val="a"/>
    <w:qFormat/>
    <w:rsid w:val="00A43215"/>
    <w:pPr>
      <w:widowControl w:val="0"/>
      <w:spacing w:line="322" w:lineRule="exact"/>
    </w:pPr>
  </w:style>
  <w:style w:type="paragraph" w:customStyle="1" w:styleId="13">
    <w:name w:val="Верхний колонтитул1"/>
    <w:basedOn w:val="a"/>
    <w:link w:val="af0"/>
    <w:uiPriority w:val="99"/>
    <w:unhideWhenUsed/>
    <w:rsid w:val="002C37A9"/>
    <w:pPr>
      <w:tabs>
        <w:tab w:val="center" w:pos="4677"/>
        <w:tab w:val="right" w:pos="9355"/>
      </w:tabs>
    </w:pPr>
  </w:style>
  <w:style w:type="paragraph" w:customStyle="1" w:styleId="caption111">
    <w:name w:val="caption111"/>
    <w:basedOn w:val="a"/>
    <w:next w:val="a"/>
    <w:uiPriority w:val="99"/>
    <w:unhideWhenUsed/>
    <w:qFormat/>
    <w:locked/>
    <w:rsid w:val="00CA30AB"/>
    <w:rPr>
      <w:b/>
      <w:bCs/>
      <w:sz w:val="20"/>
      <w:szCs w:val="20"/>
    </w:rPr>
  </w:style>
  <w:style w:type="paragraph" w:customStyle="1" w:styleId="msonormal0">
    <w:name w:val="msonormal"/>
    <w:basedOn w:val="a"/>
    <w:uiPriority w:val="99"/>
    <w:qFormat/>
    <w:rsid w:val="00B4271C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14">
    <w:name w:val="Текст сноски1"/>
    <w:basedOn w:val="a"/>
    <w:link w:val="af2"/>
    <w:uiPriority w:val="99"/>
    <w:semiHidden/>
    <w:unhideWhenUsed/>
    <w:rsid w:val="00B4271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B4271C"/>
    <w:pPr>
      <w:widowControl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qFormat/>
    <w:rsid w:val="00B4271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c">
    <w:name w:val="Знак"/>
    <w:basedOn w:val="a"/>
    <w:uiPriority w:val="99"/>
    <w:qFormat/>
    <w:rsid w:val="00B4271C"/>
    <w:rPr>
      <w:rFonts w:ascii="Verdana" w:hAnsi="Verdana" w:cs="Verdana"/>
      <w:sz w:val="20"/>
      <w:szCs w:val="20"/>
      <w:lang w:val="en-US" w:eastAsia="en-US"/>
    </w:rPr>
  </w:style>
  <w:style w:type="paragraph" w:customStyle="1" w:styleId="Style11">
    <w:name w:val="Style11"/>
    <w:basedOn w:val="a"/>
    <w:uiPriority w:val="99"/>
    <w:qFormat/>
    <w:rsid w:val="00B4271C"/>
    <w:pPr>
      <w:widowControl w:val="0"/>
      <w:spacing w:line="392" w:lineRule="exact"/>
      <w:ind w:firstLine="715"/>
      <w:jc w:val="both"/>
    </w:pPr>
    <w:rPr>
      <w:rFonts w:ascii="Calibri" w:hAnsi="Calibri" w:cs="Arial Unicode MS"/>
    </w:rPr>
  </w:style>
  <w:style w:type="paragraph" w:customStyle="1" w:styleId="formattext">
    <w:name w:val="formattext"/>
    <w:basedOn w:val="a"/>
    <w:qFormat/>
    <w:rsid w:val="00B4271C"/>
    <w:pPr>
      <w:spacing w:beforeAutospacing="1" w:afterAutospacing="1"/>
    </w:pPr>
  </w:style>
  <w:style w:type="paragraph" w:customStyle="1" w:styleId="19">
    <w:name w:val="Основной текст1"/>
    <w:basedOn w:val="a"/>
    <w:uiPriority w:val="99"/>
    <w:qFormat/>
    <w:rsid w:val="00B4271C"/>
    <w:pPr>
      <w:widowControl w:val="0"/>
      <w:shd w:val="clear" w:color="auto" w:fill="FFFFFF"/>
      <w:spacing w:after="480" w:line="168" w:lineRule="exact"/>
      <w:jc w:val="right"/>
    </w:pPr>
    <w:rPr>
      <w:spacing w:val="3"/>
      <w:sz w:val="12"/>
      <w:szCs w:val="12"/>
      <w:lang w:eastAsia="en-US"/>
    </w:rPr>
  </w:style>
  <w:style w:type="paragraph" w:customStyle="1" w:styleId="afd">
    <w:name w:val="для таблиц"/>
    <w:basedOn w:val="a"/>
    <w:uiPriority w:val="99"/>
    <w:qFormat/>
    <w:rsid w:val="00B4271C"/>
    <w:pPr>
      <w:jc w:val="both"/>
    </w:pPr>
    <w:rPr>
      <w:szCs w:val="28"/>
    </w:rPr>
  </w:style>
  <w:style w:type="paragraph" w:customStyle="1" w:styleId="1a">
    <w:name w:val="1_Диплом"/>
    <w:basedOn w:val="a"/>
    <w:uiPriority w:val="99"/>
    <w:qFormat/>
    <w:rsid w:val="00B4271C"/>
    <w:pPr>
      <w:spacing w:line="360" w:lineRule="auto"/>
      <w:ind w:firstLine="709"/>
      <w:jc w:val="both"/>
    </w:pPr>
    <w:rPr>
      <w:sz w:val="28"/>
    </w:rPr>
  </w:style>
  <w:style w:type="paragraph" w:customStyle="1" w:styleId="20">
    <w:name w:val="Абзац списка2"/>
    <w:basedOn w:val="a"/>
    <w:uiPriority w:val="99"/>
    <w:qFormat/>
    <w:rsid w:val="00B4271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5">
    <w:name w:val="xl65"/>
    <w:basedOn w:val="a"/>
    <w:uiPriority w:val="99"/>
    <w:qFormat/>
    <w:rsid w:val="00B4271C"/>
    <w:pPr>
      <w:pBdr>
        <w:right w:val="single" w:sz="8" w:space="0" w:color="000000"/>
      </w:pBdr>
      <w:spacing w:beforeAutospacing="1" w:afterAutospacing="1"/>
    </w:pPr>
  </w:style>
  <w:style w:type="paragraph" w:customStyle="1" w:styleId="xl66">
    <w:name w:val="xl66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67">
    <w:name w:val="xl67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70">
    <w:name w:val="xl70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71">
    <w:name w:val="xl71"/>
    <w:basedOn w:val="a"/>
    <w:uiPriority w:val="99"/>
    <w:qFormat/>
    <w:rsid w:val="00B4271C"/>
    <w:pPr>
      <w:pBdr>
        <w:right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72">
    <w:name w:val="xl72"/>
    <w:basedOn w:val="a"/>
    <w:uiPriority w:val="99"/>
    <w:qFormat/>
    <w:rsid w:val="00B4271C"/>
    <w:pPr>
      <w:pBdr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73">
    <w:name w:val="xl73"/>
    <w:basedOn w:val="a"/>
    <w:uiPriority w:val="99"/>
    <w:qFormat/>
    <w:rsid w:val="00B4271C"/>
    <w:pPr>
      <w:pBdr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75">
    <w:name w:val="xl75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76">
    <w:name w:val="xl76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79">
    <w:name w:val="xl79"/>
    <w:basedOn w:val="a"/>
    <w:uiPriority w:val="99"/>
    <w:qFormat/>
    <w:rsid w:val="00B4271C"/>
    <w:pPr>
      <w:spacing w:beforeAutospacing="1" w:afterAutospacing="1"/>
    </w:pPr>
    <w:rPr>
      <w:sz w:val="28"/>
      <w:szCs w:val="28"/>
    </w:rPr>
  </w:style>
  <w:style w:type="paragraph" w:customStyle="1" w:styleId="xl80">
    <w:name w:val="xl80"/>
    <w:basedOn w:val="a"/>
    <w:uiPriority w:val="99"/>
    <w:qFormat/>
    <w:rsid w:val="00B4271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82">
    <w:name w:val="xl82"/>
    <w:basedOn w:val="a"/>
    <w:uiPriority w:val="99"/>
    <w:qFormat/>
    <w:rsid w:val="00B4271C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84">
    <w:name w:val="xl84"/>
    <w:basedOn w:val="a"/>
    <w:uiPriority w:val="99"/>
    <w:qFormat/>
    <w:rsid w:val="00B4271C"/>
    <w:pPr>
      <w:pBdr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86">
    <w:name w:val="xl86"/>
    <w:basedOn w:val="a"/>
    <w:uiPriority w:val="99"/>
    <w:qFormat/>
    <w:rsid w:val="00B4271C"/>
    <w:pPr>
      <w:pBdr>
        <w:right w:val="single" w:sz="8" w:space="0" w:color="000000"/>
      </w:pBdr>
      <w:spacing w:beforeAutospacing="1" w:afterAutospacing="1"/>
    </w:pPr>
  </w:style>
  <w:style w:type="paragraph" w:customStyle="1" w:styleId="xl87">
    <w:name w:val="xl87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88">
    <w:name w:val="xl88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89">
    <w:name w:val="xl89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90">
    <w:name w:val="xl90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91">
    <w:name w:val="xl91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4">
    <w:name w:val="xl94"/>
    <w:basedOn w:val="a"/>
    <w:uiPriority w:val="99"/>
    <w:qFormat/>
    <w:rsid w:val="00B4271C"/>
    <w:pPr>
      <w:pBdr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5">
    <w:name w:val="xl95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6">
    <w:name w:val="xl96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uiPriority w:val="99"/>
    <w:qFormat/>
    <w:rsid w:val="00B4271C"/>
    <w:pPr>
      <w:spacing w:beforeAutospacing="1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99">
    <w:name w:val="xl99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</w:pBdr>
      <w:shd w:val="clear" w:color="auto" w:fill="FFFF00"/>
      <w:spacing w:beforeAutospacing="1" w:afterAutospacing="1"/>
    </w:pPr>
    <w:rPr>
      <w:b/>
      <w:bCs/>
      <w:sz w:val="18"/>
      <w:szCs w:val="18"/>
    </w:rPr>
  </w:style>
  <w:style w:type="paragraph" w:customStyle="1" w:styleId="xl100">
    <w:name w:val="xl100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101">
    <w:name w:val="xl101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02">
    <w:name w:val="xl102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03">
    <w:name w:val="xl103"/>
    <w:basedOn w:val="a"/>
    <w:uiPriority w:val="99"/>
    <w:qFormat/>
    <w:rsid w:val="00B4271C"/>
    <w:pPr>
      <w:pBdr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04">
    <w:name w:val="xl104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05">
    <w:name w:val="xl105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</w:pPr>
    <w:rPr>
      <w:sz w:val="18"/>
      <w:szCs w:val="18"/>
    </w:rPr>
  </w:style>
  <w:style w:type="paragraph" w:customStyle="1" w:styleId="xl107">
    <w:name w:val="xl107"/>
    <w:basedOn w:val="a"/>
    <w:uiPriority w:val="99"/>
    <w:qFormat/>
    <w:rsid w:val="00B4271C"/>
    <w:pPr>
      <w:pBdr>
        <w:right w:val="single" w:sz="8" w:space="0" w:color="000000"/>
      </w:pBdr>
      <w:shd w:val="clear" w:color="auto" w:fill="FFFFFF"/>
      <w:spacing w:beforeAutospacing="1" w:afterAutospacing="1"/>
    </w:pPr>
  </w:style>
  <w:style w:type="paragraph" w:customStyle="1" w:styleId="xl108">
    <w:name w:val="xl108"/>
    <w:basedOn w:val="a"/>
    <w:uiPriority w:val="99"/>
    <w:qFormat/>
    <w:rsid w:val="00B4271C"/>
    <w:pPr>
      <w:pBdr>
        <w:righ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09">
    <w:name w:val="xl109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</w:pPr>
  </w:style>
  <w:style w:type="paragraph" w:customStyle="1" w:styleId="xl110">
    <w:name w:val="xl110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</w:pPr>
    <w:rPr>
      <w:sz w:val="18"/>
      <w:szCs w:val="18"/>
    </w:rPr>
  </w:style>
  <w:style w:type="paragraph" w:customStyle="1" w:styleId="xl111">
    <w:name w:val="xl111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12">
    <w:name w:val="xl112"/>
    <w:basedOn w:val="a"/>
    <w:uiPriority w:val="99"/>
    <w:qFormat/>
    <w:rsid w:val="00B4271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uiPriority w:val="99"/>
    <w:qFormat/>
    <w:rsid w:val="00B4271C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uiPriority w:val="99"/>
    <w:qFormat/>
    <w:rsid w:val="00B4271C"/>
    <w:pPr>
      <w:pBdr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uiPriority w:val="99"/>
    <w:qFormat/>
    <w:rsid w:val="00B4271C"/>
    <w:pPr>
      <w:pBdr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17">
    <w:name w:val="xl117"/>
    <w:basedOn w:val="a"/>
    <w:uiPriority w:val="99"/>
    <w:qFormat/>
    <w:rsid w:val="00B4271C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19">
    <w:name w:val="xl119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20">
    <w:name w:val="xl120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22">
    <w:name w:val="xl122"/>
    <w:basedOn w:val="a"/>
    <w:uiPriority w:val="99"/>
    <w:qFormat/>
    <w:rsid w:val="00B42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23">
    <w:name w:val="xl123"/>
    <w:basedOn w:val="a"/>
    <w:uiPriority w:val="99"/>
    <w:qFormat/>
    <w:rsid w:val="00B427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/>
    </w:pPr>
    <w:rPr>
      <w:b/>
      <w:bCs/>
    </w:rPr>
  </w:style>
  <w:style w:type="paragraph" w:customStyle="1" w:styleId="xl124">
    <w:name w:val="xl124"/>
    <w:basedOn w:val="a"/>
    <w:uiPriority w:val="99"/>
    <w:qFormat/>
    <w:rsid w:val="00B4271C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customStyle="1" w:styleId="xl126">
    <w:name w:val="xl126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</w:style>
  <w:style w:type="paragraph" w:customStyle="1" w:styleId="xl127">
    <w:name w:val="xl127"/>
    <w:basedOn w:val="a"/>
    <w:uiPriority w:val="99"/>
    <w:qFormat/>
    <w:rsid w:val="00B42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28">
    <w:name w:val="xl128"/>
    <w:basedOn w:val="a"/>
    <w:uiPriority w:val="99"/>
    <w:qFormat/>
    <w:rsid w:val="00B42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29">
    <w:name w:val="xl129"/>
    <w:basedOn w:val="a"/>
    <w:uiPriority w:val="99"/>
    <w:qFormat/>
    <w:rsid w:val="00B42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uiPriority w:val="99"/>
    <w:qFormat/>
    <w:rsid w:val="00B42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qFormat/>
    <w:rsid w:val="00B42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uiPriority w:val="99"/>
    <w:qFormat/>
    <w:rsid w:val="00B4271C"/>
    <w:pPr>
      <w:pBdr>
        <w:left w:val="single" w:sz="8" w:space="0" w:color="000000"/>
      </w:pBdr>
      <w:shd w:val="clear" w:color="auto" w:fill="FFFFFF"/>
      <w:spacing w:beforeAutospacing="1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uiPriority w:val="99"/>
    <w:qFormat/>
    <w:rsid w:val="00B4271C"/>
    <w:pPr>
      <w:pBdr>
        <w:right w:val="single" w:sz="8" w:space="0" w:color="000000"/>
      </w:pBdr>
      <w:shd w:val="clear" w:color="auto" w:fill="FFFF00"/>
      <w:spacing w:beforeAutospacing="1" w:afterAutospacing="1"/>
      <w:jc w:val="center"/>
    </w:pPr>
    <w:rPr>
      <w:sz w:val="18"/>
      <w:szCs w:val="18"/>
    </w:rPr>
  </w:style>
  <w:style w:type="paragraph" w:customStyle="1" w:styleId="xl134">
    <w:name w:val="xl134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</w:style>
  <w:style w:type="paragraph" w:customStyle="1" w:styleId="xl135">
    <w:name w:val="xl135"/>
    <w:basedOn w:val="a"/>
    <w:uiPriority w:val="99"/>
    <w:qFormat/>
    <w:rsid w:val="00B4271C"/>
    <w:pPr>
      <w:pBdr>
        <w:right w:val="single" w:sz="8" w:space="0" w:color="000000"/>
      </w:pBdr>
      <w:shd w:val="clear" w:color="auto" w:fill="FFFF00"/>
      <w:spacing w:beforeAutospacing="1" w:afterAutospacing="1"/>
      <w:jc w:val="center"/>
    </w:pPr>
  </w:style>
  <w:style w:type="paragraph" w:customStyle="1" w:styleId="xl136">
    <w:name w:val="xl136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39">
    <w:name w:val="xl139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customStyle="1" w:styleId="xl140">
    <w:name w:val="xl140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42">
    <w:name w:val="xl142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143">
    <w:name w:val="xl143"/>
    <w:basedOn w:val="a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44">
    <w:name w:val="xl144"/>
    <w:basedOn w:val="a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</w:pPr>
    <w:rPr>
      <w:sz w:val="18"/>
      <w:szCs w:val="18"/>
    </w:rPr>
  </w:style>
  <w:style w:type="paragraph" w:customStyle="1" w:styleId="xl145">
    <w:name w:val="xl145"/>
    <w:basedOn w:val="a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</w:style>
  <w:style w:type="paragraph" w:customStyle="1" w:styleId="xl147">
    <w:name w:val="xl147"/>
    <w:basedOn w:val="a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48">
    <w:name w:val="xl148"/>
    <w:basedOn w:val="a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8"/>
      <w:szCs w:val="18"/>
    </w:rPr>
  </w:style>
  <w:style w:type="paragraph" w:customStyle="1" w:styleId="xl149">
    <w:name w:val="xl149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</w:pPr>
    <w:rPr>
      <w:sz w:val="18"/>
      <w:szCs w:val="18"/>
    </w:rPr>
  </w:style>
  <w:style w:type="paragraph" w:customStyle="1" w:styleId="xl152">
    <w:name w:val="xl152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uiPriority w:val="99"/>
    <w:qFormat/>
    <w:rsid w:val="00B4271C"/>
    <w:pPr>
      <w:spacing w:beforeAutospacing="1" w:afterAutospacing="1"/>
    </w:pPr>
  </w:style>
  <w:style w:type="paragraph" w:customStyle="1" w:styleId="xl156">
    <w:name w:val="xl156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uiPriority w:val="99"/>
    <w:qFormat/>
    <w:rsid w:val="00B427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</w:pPr>
    <w:rPr>
      <w:sz w:val="18"/>
      <w:szCs w:val="18"/>
    </w:rPr>
  </w:style>
  <w:style w:type="paragraph" w:customStyle="1" w:styleId="xl158">
    <w:name w:val="xl158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</w:pPr>
    <w:rPr>
      <w:sz w:val="18"/>
      <w:szCs w:val="18"/>
    </w:rPr>
  </w:style>
  <w:style w:type="paragraph" w:customStyle="1" w:styleId="xl159">
    <w:name w:val="xl159"/>
    <w:basedOn w:val="a"/>
    <w:uiPriority w:val="99"/>
    <w:qFormat/>
    <w:rsid w:val="00B4271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b/>
      <w:bCs/>
      <w:sz w:val="16"/>
      <w:szCs w:val="16"/>
    </w:rPr>
  </w:style>
  <w:style w:type="paragraph" w:customStyle="1" w:styleId="xl160">
    <w:name w:val="xl160"/>
    <w:basedOn w:val="a"/>
    <w:uiPriority w:val="99"/>
    <w:qFormat/>
    <w:rsid w:val="00B427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b/>
      <w:bCs/>
      <w:sz w:val="16"/>
      <w:szCs w:val="16"/>
    </w:rPr>
  </w:style>
  <w:style w:type="paragraph" w:customStyle="1" w:styleId="xl161">
    <w:name w:val="xl161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uiPriority w:val="99"/>
    <w:qFormat/>
    <w:rsid w:val="00B4271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165">
    <w:name w:val="xl165"/>
    <w:basedOn w:val="a"/>
    <w:uiPriority w:val="99"/>
    <w:qFormat/>
    <w:rsid w:val="00B4271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66">
    <w:name w:val="xl166"/>
    <w:basedOn w:val="a"/>
    <w:uiPriority w:val="99"/>
    <w:qFormat/>
    <w:rsid w:val="00B4271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167">
    <w:name w:val="xl167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</w:style>
  <w:style w:type="paragraph" w:customStyle="1" w:styleId="xl168">
    <w:name w:val="xl168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</w:style>
  <w:style w:type="paragraph" w:customStyle="1" w:styleId="xl169">
    <w:name w:val="xl169"/>
    <w:basedOn w:val="a"/>
    <w:uiPriority w:val="99"/>
    <w:qFormat/>
    <w:rsid w:val="00B4271C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170">
    <w:name w:val="xl170"/>
    <w:basedOn w:val="a"/>
    <w:uiPriority w:val="99"/>
    <w:qFormat/>
    <w:rsid w:val="00B4271C"/>
    <w:pPr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71">
    <w:name w:val="xl171"/>
    <w:basedOn w:val="a"/>
    <w:uiPriority w:val="99"/>
    <w:qFormat/>
    <w:rsid w:val="00B4271C"/>
    <w:pPr>
      <w:spacing w:beforeAutospacing="1" w:afterAutospacing="1"/>
    </w:pPr>
  </w:style>
  <w:style w:type="paragraph" w:customStyle="1" w:styleId="xl172">
    <w:name w:val="xl172"/>
    <w:basedOn w:val="a"/>
    <w:uiPriority w:val="99"/>
    <w:qFormat/>
    <w:rsid w:val="00B4271C"/>
    <w:pPr>
      <w:pBdr>
        <w:bottom w:val="single" w:sz="8" w:space="0" w:color="000000"/>
      </w:pBdr>
      <w:spacing w:beforeAutospacing="1" w:afterAutospacing="1"/>
      <w:jc w:val="right"/>
    </w:pPr>
    <w:rPr>
      <w:sz w:val="28"/>
      <w:szCs w:val="28"/>
    </w:rPr>
  </w:style>
  <w:style w:type="paragraph" w:customStyle="1" w:styleId="xl173">
    <w:name w:val="xl173"/>
    <w:basedOn w:val="a"/>
    <w:uiPriority w:val="99"/>
    <w:qFormat/>
    <w:rsid w:val="00B4271C"/>
    <w:pPr>
      <w:pBdr>
        <w:bottom w:val="single" w:sz="8" w:space="0" w:color="000000"/>
      </w:pBdr>
      <w:spacing w:beforeAutospacing="1" w:afterAutospacing="1"/>
    </w:pPr>
  </w:style>
  <w:style w:type="paragraph" w:customStyle="1" w:styleId="xl174">
    <w:name w:val="xl174"/>
    <w:basedOn w:val="a"/>
    <w:uiPriority w:val="99"/>
    <w:qFormat/>
    <w:rsid w:val="00B4271C"/>
    <w:pPr>
      <w:pBdr>
        <w:top w:val="single" w:sz="8" w:space="0" w:color="000000"/>
      </w:pBdr>
      <w:spacing w:beforeAutospacing="1" w:afterAutospacing="1"/>
      <w:jc w:val="center"/>
    </w:pPr>
  </w:style>
  <w:style w:type="paragraph" w:customStyle="1" w:styleId="xl175">
    <w:name w:val="xl175"/>
    <w:basedOn w:val="a"/>
    <w:uiPriority w:val="99"/>
    <w:qFormat/>
    <w:rsid w:val="00B4271C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</w:pPr>
  </w:style>
  <w:style w:type="paragraph" w:customStyle="1" w:styleId="xl176">
    <w:name w:val="xl176"/>
    <w:basedOn w:val="a"/>
    <w:uiPriority w:val="99"/>
    <w:qFormat/>
    <w:rsid w:val="00B4271C"/>
    <w:pPr>
      <w:spacing w:beforeAutospacing="1" w:afterAutospacing="1"/>
      <w:jc w:val="center"/>
    </w:pPr>
  </w:style>
  <w:style w:type="paragraph" w:customStyle="1" w:styleId="xl177">
    <w:name w:val="xl177"/>
    <w:basedOn w:val="a"/>
    <w:uiPriority w:val="99"/>
    <w:qFormat/>
    <w:rsid w:val="00B4271C"/>
    <w:pPr>
      <w:pBdr>
        <w:right w:val="single" w:sz="8" w:space="0" w:color="000000"/>
      </w:pBdr>
      <w:spacing w:beforeAutospacing="1" w:afterAutospacing="1"/>
      <w:jc w:val="center"/>
    </w:pPr>
  </w:style>
  <w:style w:type="paragraph" w:customStyle="1" w:styleId="xl178">
    <w:name w:val="xl178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80">
    <w:name w:val="xl180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81">
    <w:name w:val="xl181"/>
    <w:basedOn w:val="a"/>
    <w:uiPriority w:val="99"/>
    <w:qFormat/>
    <w:rsid w:val="00B4271C"/>
    <w:pPr>
      <w:spacing w:beforeAutospacing="1" w:afterAutospacing="1"/>
    </w:pPr>
  </w:style>
  <w:style w:type="paragraph" w:customStyle="1" w:styleId="xl182">
    <w:name w:val="xl182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</w:style>
  <w:style w:type="paragraph" w:customStyle="1" w:styleId="xl183">
    <w:name w:val="xl183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84">
    <w:name w:val="xl184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85">
    <w:name w:val="xl185"/>
    <w:basedOn w:val="a"/>
    <w:uiPriority w:val="99"/>
    <w:qFormat/>
    <w:rsid w:val="00B4271C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87">
    <w:name w:val="xl187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89">
    <w:name w:val="xl189"/>
    <w:basedOn w:val="a"/>
    <w:uiPriority w:val="99"/>
    <w:qFormat/>
    <w:rsid w:val="00B4271C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</w:style>
  <w:style w:type="paragraph" w:customStyle="1" w:styleId="xl190">
    <w:name w:val="xl190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191">
    <w:name w:val="xl191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customStyle="1" w:styleId="xl192">
    <w:name w:val="xl192"/>
    <w:basedOn w:val="a"/>
    <w:uiPriority w:val="99"/>
    <w:qFormat/>
    <w:rsid w:val="00B4271C"/>
    <w:pPr>
      <w:pBdr>
        <w:bottom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customStyle="1" w:styleId="xl193">
    <w:name w:val="xl193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customStyle="1" w:styleId="xl194">
    <w:name w:val="xl194"/>
    <w:basedOn w:val="a"/>
    <w:uiPriority w:val="99"/>
    <w:qFormat/>
    <w:rsid w:val="00B4271C"/>
    <w:pPr>
      <w:pBdr>
        <w:top w:val="single" w:sz="8" w:space="0" w:color="000000"/>
        <w:bottom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customStyle="1" w:styleId="xl195">
    <w:name w:val="xl195"/>
    <w:basedOn w:val="a"/>
    <w:uiPriority w:val="99"/>
    <w:qFormat/>
    <w:rsid w:val="00B4271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customStyle="1" w:styleId="xl196">
    <w:name w:val="xl196"/>
    <w:basedOn w:val="a"/>
    <w:uiPriority w:val="99"/>
    <w:qFormat/>
    <w:rsid w:val="00B4271C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197">
    <w:name w:val="xl197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198">
    <w:name w:val="xl198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99">
    <w:name w:val="xl199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customStyle="1" w:styleId="xl201">
    <w:name w:val="xl201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</w:style>
  <w:style w:type="paragraph" w:customStyle="1" w:styleId="xl203">
    <w:name w:val="xl203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b/>
      <w:bCs/>
      <w:sz w:val="16"/>
      <w:szCs w:val="16"/>
    </w:rPr>
  </w:style>
  <w:style w:type="paragraph" w:customStyle="1" w:styleId="xl204">
    <w:name w:val="xl204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</w:style>
  <w:style w:type="paragraph" w:customStyle="1" w:styleId="xl205">
    <w:name w:val="xl205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</w:style>
  <w:style w:type="paragraph" w:customStyle="1" w:styleId="xl206">
    <w:name w:val="xl206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207">
    <w:name w:val="xl207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208">
    <w:name w:val="xl208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209">
    <w:name w:val="xl209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6"/>
      <w:szCs w:val="16"/>
    </w:rPr>
  </w:style>
  <w:style w:type="paragraph" w:customStyle="1" w:styleId="xl210">
    <w:name w:val="xl210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6"/>
      <w:szCs w:val="16"/>
    </w:rPr>
  </w:style>
  <w:style w:type="paragraph" w:customStyle="1" w:styleId="xl211">
    <w:name w:val="xl211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</w:pPr>
    <w:rPr>
      <w:b/>
      <w:bCs/>
      <w:sz w:val="18"/>
      <w:szCs w:val="18"/>
    </w:rPr>
  </w:style>
  <w:style w:type="paragraph" w:customStyle="1" w:styleId="xl212">
    <w:name w:val="xl212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</w:pPr>
    <w:rPr>
      <w:b/>
      <w:bCs/>
      <w:sz w:val="18"/>
      <w:szCs w:val="18"/>
    </w:rPr>
  </w:style>
  <w:style w:type="paragraph" w:customStyle="1" w:styleId="xl213">
    <w:name w:val="xl213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214">
    <w:name w:val="xl214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215">
    <w:name w:val="xl215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216">
    <w:name w:val="xl216"/>
    <w:basedOn w:val="a"/>
    <w:uiPriority w:val="99"/>
    <w:qFormat/>
    <w:rsid w:val="00B4271C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customStyle="1" w:styleId="xl217">
    <w:name w:val="xl217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18">
    <w:name w:val="xl218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19">
    <w:name w:val="xl219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20">
    <w:name w:val="xl220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6"/>
      <w:szCs w:val="16"/>
    </w:rPr>
  </w:style>
  <w:style w:type="paragraph" w:customStyle="1" w:styleId="xl221">
    <w:name w:val="xl221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22">
    <w:name w:val="xl222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223">
    <w:name w:val="xl223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</w:pPr>
    <w:rPr>
      <w:b/>
      <w:bCs/>
      <w:sz w:val="18"/>
      <w:szCs w:val="18"/>
    </w:rPr>
  </w:style>
  <w:style w:type="paragraph" w:customStyle="1" w:styleId="xl224">
    <w:name w:val="xl224"/>
    <w:basedOn w:val="a"/>
    <w:uiPriority w:val="99"/>
    <w:qFormat/>
    <w:rsid w:val="00B4271C"/>
    <w:pPr>
      <w:pBdr>
        <w:lef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customStyle="1" w:styleId="xl225">
    <w:name w:val="xl225"/>
    <w:basedOn w:val="a"/>
    <w:uiPriority w:val="99"/>
    <w:qFormat/>
    <w:rsid w:val="00B4271C"/>
    <w:pPr>
      <w:pBdr>
        <w:left w:val="single" w:sz="8" w:space="0" w:color="000000"/>
      </w:pBdr>
      <w:shd w:val="clear" w:color="auto" w:fill="FFFF00"/>
      <w:spacing w:beforeAutospacing="1" w:afterAutospacing="1"/>
      <w:jc w:val="center"/>
    </w:pPr>
    <w:rPr>
      <w:sz w:val="18"/>
      <w:szCs w:val="18"/>
    </w:rPr>
  </w:style>
  <w:style w:type="paragraph" w:customStyle="1" w:styleId="xl226">
    <w:name w:val="xl226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</w:pBdr>
      <w:shd w:val="clear" w:color="auto" w:fill="FFFF00"/>
      <w:spacing w:beforeAutospacing="1" w:afterAutospacing="1"/>
      <w:jc w:val="center"/>
    </w:pPr>
    <w:rPr>
      <w:sz w:val="18"/>
      <w:szCs w:val="18"/>
    </w:rPr>
  </w:style>
  <w:style w:type="paragraph" w:customStyle="1" w:styleId="xl227">
    <w:name w:val="xl227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228">
    <w:name w:val="xl228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229">
    <w:name w:val="xl229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230">
    <w:name w:val="xl230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231">
    <w:name w:val="xl231"/>
    <w:basedOn w:val="a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232">
    <w:name w:val="xl232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xl233">
    <w:name w:val="xl233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234">
    <w:name w:val="xl234"/>
    <w:basedOn w:val="a"/>
    <w:uiPriority w:val="99"/>
    <w:qFormat/>
    <w:rsid w:val="00B4271C"/>
    <w:pPr>
      <w:pBdr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235">
    <w:name w:val="xl235"/>
    <w:basedOn w:val="a"/>
    <w:uiPriority w:val="99"/>
    <w:qFormat/>
    <w:rsid w:val="00B4271C"/>
    <w:pPr>
      <w:pBdr>
        <w:lef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236">
    <w:name w:val="xl236"/>
    <w:basedOn w:val="a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237">
    <w:name w:val="xl237"/>
    <w:basedOn w:val="a"/>
    <w:uiPriority w:val="99"/>
    <w:qFormat/>
    <w:rsid w:val="00B4271C"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uiPriority w:val="99"/>
    <w:qFormat/>
    <w:rsid w:val="00B4271C"/>
    <w:pPr>
      <w:pBdr>
        <w:left w:val="single" w:sz="8" w:space="0" w:color="000000"/>
      </w:pBdr>
      <w:spacing w:beforeAutospacing="1" w:afterAutospacing="1"/>
      <w:jc w:val="center"/>
    </w:pPr>
  </w:style>
  <w:style w:type="paragraph" w:customStyle="1" w:styleId="xl239">
    <w:name w:val="xl239"/>
    <w:basedOn w:val="a"/>
    <w:uiPriority w:val="99"/>
    <w:qFormat/>
    <w:rsid w:val="00B427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240">
    <w:name w:val="xl240"/>
    <w:basedOn w:val="a"/>
    <w:uiPriority w:val="99"/>
    <w:qFormat/>
    <w:rsid w:val="00B427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121">
    <w:name w:val="xl121"/>
    <w:basedOn w:val="a"/>
    <w:uiPriority w:val="99"/>
    <w:qFormat/>
    <w:rsid w:val="00B42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customStyle="1" w:styleId="1b">
    <w:name w:val="Без интервала1"/>
    <w:uiPriority w:val="99"/>
    <w:qFormat/>
    <w:rsid w:val="00B4271C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8">
    <w:name w:val="Обычный8"/>
    <w:qFormat/>
    <w:rsid w:val="00DE5DCF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z w:val="22"/>
    </w:rPr>
  </w:style>
  <w:style w:type="paragraph" w:customStyle="1" w:styleId="afe">
    <w:name w:val="Содержимое врезки"/>
    <w:basedOn w:val="a"/>
    <w:qFormat/>
    <w:rsid w:val="00690B15"/>
  </w:style>
  <w:style w:type="paragraph" w:customStyle="1" w:styleId="aff">
    <w:name w:val="Содержимое таблицы"/>
    <w:basedOn w:val="a"/>
    <w:qFormat/>
    <w:rsid w:val="00690B15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690B15"/>
    <w:pPr>
      <w:jc w:val="center"/>
    </w:pPr>
    <w:rPr>
      <w:b/>
      <w:bCs/>
    </w:rPr>
  </w:style>
  <w:style w:type="table" w:styleId="aff1">
    <w:name w:val="Table Grid"/>
    <w:basedOn w:val="a1"/>
    <w:uiPriority w:val="59"/>
    <w:rsid w:val="00864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0F3C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1"/>
    <w:uiPriority w:val="99"/>
    <w:rsid w:val="00B4271C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rsid w:val="00B4271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99"/>
    <w:rsid w:val="00E70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50862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65544-71D2-4813-BF43-FF3AD94A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18</Pages>
  <Words>5088</Words>
  <Characters>29008</Characters>
  <Application>Microsoft Office Word</Application>
  <DocSecurity>0</DocSecurity>
  <Lines>241</Lines>
  <Paragraphs>68</Paragraphs>
  <ScaleCrop>false</ScaleCrop>
  <Company/>
  <LinksUpToDate>false</LinksUpToDate>
  <CharactersWithSpaces>34028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А. Мацнев</dc:creator>
  <dc:description/>
  <cp:lastModifiedBy>Irina</cp:lastModifiedBy>
  <cp:revision>62</cp:revision>
  <cp:lastPrinted>2025-10-27T08:44:00Z</cp:lastPrinted>
  <dcterms:created xsi:type="dcterms:W3CDTF">2024-03-20T01:32:00Z</dcterms:created>
  <dcterms:modified xsi:type="dcterms:W3CDTF">2025-11-05T05:46:00Z</dcterms:modified>
  <dc:language>ru-RU</dc:language>
</cp:coreProperties>
</file>